
<file path=[Content_Types].xml><?xml version="1.0" encoding="utf-8"?>
<Types xmlns="http://schemas.openxmlformats.org/package/2006/content-types">
  <Default Extension="rels" ContentType="application/vnd.openxmlformats-package.relationships+xml"/>
  <Default Extension="png"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4"/>
          <w:rtl w:val="0"/>
        </w:rPr>
        <w:t xml:space="preserve"> </w:t>
      </w:r>
      <w:r w:rsidRPr="00000000" w:rsidR="00000000" w:rsidDel="00000000">
        <w:drawing>
          <wp:inline distR="114300" distT="114300" distB="114300" distL="114300">
            <wp:extent cy="1076325" cx="1771650"/>
            <wp:docPr id="1" name="image00.png"/>
            <a:graphic>
              <a:graphicData uri="http://schemas.openxmlformats.org/drawingml/2006/picture">
                <pic:pic>
                  <pic:nvPicPr>
                    <pic:cNvPr id="0" name="image00.png"/>
                    <pic:cNvPicPr preferRelativeResize="0"/>
                  </pic:nvPicPr>
                  <pic:blipFill>
                    <a:blip r:embed="rId5"/>
                    <a:srcRect/>
                    <a:stretch>
                      <a:fillRect/>
                    </a:stretch>
                  </pic:blipFill>
                  <pic:spPr>
                    <a:xfrm>
                      <a:ext cy="1076325" cx="1771650"/>
                    </a:xfrm>
                    <a:prstGeom prst="rect"/>
                  </pic:spPr>
                </pic:pic>
              </a:graphicData>
            </a:graphic>
          </wp:inline>
        </w:drawing>
      </w:r>
      <w:r w:rsidRPr="00000000" w:rsidR="00000000" w:rsidDel="00000000">
        <w:rPr>
          <w:rFonts w:cs="Times New Roman" w:hAnsi="Times New Roman" w:eastAsia="Times New Roman" w:ascii="Times New Roman"/>
          <w:sz w:val="24"/>
          <w:rtl w:val="0"/>
        </w:rPr>
        <w:tab/>
        <w:tab/>
        <w:tab/>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i w:val="1"/>
          <w:sz w:val="24"/>
          <w:rtl w:val="0"/>
        </w:rPr>
        <w:t xml:space="preserve">Patient Name: Hisp, Brandon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i w:val="1"/>
          <w:sz w:val="24"/>
          <w:rtl w:val="0"/>
        </w:rPr>
        <w:t xml:space="preserve">Indification No. 1745-3545-IW-F23</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i w:val="1"/>
          <w:sz w:val="24"/>
          <w:rtl w:val="0"/>
        </w:rPr>
        <w:t xml:space="preserve">Date: 11/15/2004</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i w:val="1"/>
          <w:sz w:val="24"/>
          <w:rtl w:val="0"/>
        </w:rPr>
        <w:t xml:space="preserve">Physician: Dr. Laura White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ind w:left="360"/>
        <w:contextualSpacing w:val="0"/>
        <w:jc w:val="both"/>
        <w:rPr/>
      </w:pPr>
      <w:r w:rsidRPr="00000000" w:rsidR="00000000" w:rsidDel="00000000">
        <w:rPr>
          <w:rFonts w:cs="Times New Roman" w:hAnsi="Times New Roman" w:eastAsia="Times New Roman" w:ascii="Times New Roman"/>
          <w:i w:val="1"/>
          <w:sz w:val="24"/>
          <w:rtl w:val="0"/>
        </w:rPr>
        <w:t xml:space="preserve">Диагноз основной</w:t>
      </w:r>
      <w:r w:rsidRPr="00000000" w:rsidR="00000000" w:rsidDel="00000000">
        <w:rPr>
          <w:rFonts w:cs="Times New Roman" w:hAnsi="Times New Roman" w:eastAsia="Times New Roman" w:ascii="Times New Roman"/>
          <w:sz w:val="24"/>
          <w:rtl w:val="0"/>
        </w:rPr>
        <w:t xml:space="preserve">: Сочетанная инфекция. Острый вирусный гепатит В (HBsAg от 13.11.04 – положительный) и С (антитела к HCV от 14.11.04 – обнаружены), желтушная форма, легкой степени тяжести.</w:t>
      </w:r>
    </w:p>
    <w:p w:rsidP="00000000" w:rsidRPr="00000000" w:rsidR="00000000" w:rsidDel="00000000" w:rsidRDefault="00000000">
      <w:pPr>
        <w:pStyle w:val="Heading3"/>
        <w:spacing w:lineRule="auto" w:after="80" w:before="280"/>
        <w:ind w:left="720"/>
        <w:contextualSpacing w:val="0"/>
        <w:jc w:val="both"/>
        <w:rPr/>
      </w:pPr>
      <w:bookmarkStart w:id="0" w:colFirst="0" w:name="h.5obys8s8e2c6" w:colLast="0"/>
      <w:bookmarkEnd w:id="0"/>
      <w:r w:rsidRPr="00000000" w:rsidR="00000000" w:rsidDel="00000000">
        <w:rPr>
          <w:rFonts w:cs="Times New Roman" w:hAnsi="Times New Roman" w:eastAsia="Times New Roman" w:ascii="Times New Roman"/>
          <w:b w:val="0"/>
          <w:i w:val="1"/>
          <w:color w:val="000000"/>
          <w:rtl w:val="0"/>
        </w:rPr>
        <w:t xml:space="preserve">ANAMNESIS morbi:</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Считает  себя  больным с 11 ноября 2004 года, когда появились снижение аппетита, общая слабость, недомогание. В дальнейшем 12.11.2004 поднялась температура до 37,6</w:t>
      </w:r>
      <w:r w:rsidRPr="00000000" w:rsidR="00000000" w:rsidDel="00000000">
        <w:rPr>
          <w:rFonts w:cs="Times New Roman" w:hAnsi="Times New Roman" w:eastAsia="Times New Roman" w:ascii="Times New Roman"/>
          <w:sz w:val="24"/>
          <w:vertAlign w:val="superscript"/>
          <w:rtl w:val="0"/>
        </w:rPr>
        <w:t xml:space="preserve">0</w:t>
      </w:r>
      <w:r w:rsidRPr="00000000" w:rsidR="00000000" w:rsidDel="00000000">
        <w:rPr>
          <w:rFonts w:cs="Times New Roman" w:hAnsi="Times New Roman" w:eastAsia="Times New Roman" w:ascii="Times New Roman"/>
          <w:sz w:val="24"/>
          <w:rtl w:val="0"/>
        </w:rPr>
        <w:t xml:space="preserve"> С, начался озноб, изменилась окраска мочи на темно-коричневую, появилась желтушность склер, сыпь на верхней и средней трети обоих плеч, сопровождающаяся зудом. Кроме того появились насморк, кашель, боль в горле. С этими жалобами обратился в Central Hospital, откуда был отправлен на госпитализацию с диагнозом (инфекционный гепатит?). За время пребывания в клинике, на фоне проводимой терапии  отмечает улучшения самочувствия – исчезла сыпь, уменьшилась желтушность склер, уменьшилась общая слабость и недомогание, появился аппетит.   </w:t>
        <w:tab/>
        <w:t xml:space="preserve">      </w:t>
      </w:r>
    </w:p>
    <w:p w:rsidP="00000000" w:rsidRPr="00000000" w:rsidR="00000000" w:rsidDel="00000000" w:rsidRDefault="00000000">
      <w:pPr>
        <w:pStyle w:val="Heading3"/>
        <w:spacing w:lineRule="auto" w:after="80" w:before="280"/>
        <w:ind w:left="720"/>
        <w:contextualSpacing w:val="0"/>
        <w:jc w:val="both"/>
        <w:rPr/>
      </w:pPr>
      <w:bookmarkStart w:id="1" w:colFirst="0" w:name="h.ffjgloj9ivjc" w:colLast="0"/>
      <w:bookmarkEnd w:id="1"/>
      <w:r w:rsidRPr="00000000" w:rsidR="00000000" w:rsidDel="00000000">
        <w:rPr>
          <w:rFonts w:cs="Times New Roman" w:hAnsi="Times New Roman" w:eastAsia="Times New Roman" w:ascii="Times New Roman"/>
          <w:b w:val="0"/>
          <w:i w:val="1"/>
          <w:color w:val="000000"/>
          <w:rtl w:val="0"/>
        </w:rPr>
        <w:t xml:space="preserve">Перенесенные заболевания:</w:t>
      </w:r>
    </w:p>
    <w:p w:rsidP="00000000" w:rsidRPr="00000000" w:rsidR="00000000" w:rsidDel="00000000" w:rsidRDefault="00000000">
      <w:pPr>
        <w:contextualSpacing w:val="0"/>
        <w:jc w:val="both"/>
      </w:pPr>
      <w:r w:rsidRPr="00000000" w:rsidR="00000000" w:rsidDel="00000000">
        <w:rPr>
          <w:rFonts w:cs="Times New Roman" w:hAnsi="Times New Roman" w:eastAsia="Times New Roman" w:ascii="Times New Roman"/>
          <w:sz w:val="24"/>
          <w:rtl w:val="0"/>
        </w:rPr>
        <w:t xml:space="preserve">Детскими инфекциями, а также туберкулезом, вирусным гепатитом, венерическими заболеваниями не болел. Часто (3-4 раза в год болеет ОРЗ). Операций, травм, гемотрансфузий не было. Аллергологический анамнез не отягощен. Непереносимости лекарственных веществ не отмечает. Наследственный анамнез без особенностей.  </w:t>
      </w:r>
    </w:p>
    <w:p w:rsidP="00000000" w:rsidRPr="00000000" w:rsidR="00000000" w:rsidDel="00000000" w:rsidRDefault="00000000">
      <w:pPr>
        <w:pStyle w:val="Heading3"/>
        <w:spacing w:lineRule="auto" w:after="80" w:before="280"/>
        <w:ind w:left="720"/>
        <w:contextualSpacing w:val="0"/>
        <w:jc w:val="both"/>
        <w:rPr/>
      </w:pPr>
      <w:bookmarkStart w:id="2" w:colFirst="0" w:name="h.w6ococox9cyp" w:colLast="0"/>
      <w:bookmarkEnd w:id="2"/>
      <w:r w:rsidRPr="00000000" w:rsidR="00000000" w:rsidDel="00000000">
        <w:rPr>
          <w:rFonts w:cs="Times New Roman" w:hAnsi="Times New Roman" w:eastAsia="Times New Roman" w:ascii="Times New Roman"/>
          <w:b w:val="0"/>
          <w:i w:val="1"/>
          <w:color w:val="000000"/>
          <w:rtl w:val="0"/>
        </w:rPr>
        <w:t xml:space="preserve">Status presens:</w:t>
      </w:r>
    </w:p>
    <w:p w:rsidP="00000000" w:rsidRPr="00000000" w:rsidR="00000000" w:rsidDel="00000000" w:rsidRDefault="00000000">
      <w:pPr>
        <w:ind w:left="0" w:firstLine="0"/>
        <w:contextualSpacing w:val="0"/>
        <w:jc w:val="both"/>
        <w:rPr/>
      </w:pPr>
      <w:r w:rsidRPr="00000000" w:rsidR="00000000" w:rsidDel="00000000">
        <w:rPr>
          <w:rFonts w:cs="Times New Roman" w:hAnsi="Times New Roman" w:eastAsia="Times New Roman" w:ascii="Times New Roman"/>
          <w:sz w:val="24"/>
          <w:u w:val="single"/>
          <w:rtl w:val="0"/>
        </w:rPr>
        <w:t xml:space="preserve">О</w:t>
      </w:r>
      <w:r w:rsidRPr="00000000" w:rsidR="00000000" w:rsidDel="00000000">
        <w:rPr>
          <w:rFonts w:cs="Times New Roman" w:hAnsi="Times New Roman" w:eastAsia="Times New Roman" w:ascii="Times New Roman"/>
          <w:sz w:val="24"/>
          <w:u w:val="single"/>
          <w:rtl w:val="0"/>
        </w:rPr>
        <w:t xml:space="preserve">бщее состояние</w:t>
      </w:r>
      <w:r w:rsidRPr="00000000" w:rsidR="00000000" w:rsidDel="00000000">
        <w:rPr>
          <w:rFonts w:cs="Times New Roman" w:hAnsi="Times New Roman" w:eastAsia="Times New Roman" w:ascii="Times New Roman"/>
          <w:sz w:val="24"/>
          <w:rtl w:val="0"/>
        </w:rPr>
        <w:t xml:space="preserve">: удовлетворительное, положение активное, сознание ясное, в месте и времени ориентируется, при вступлении в контакт адекватен, выражение лица доброжелательное, телосложение правильное.  Конституция: нормостеническая. Рост 177 см, вес 75 кг  Кожные покровы чистые, смуглые, влажные, патологических высыпаний нет, отмечается легкое шелушение на местах, где была сыпь. Пигментаций не обнаружено, тургор не снижен. Ногти не деформированы. Слизистые оболочки губ, полости рта бледно-розовые, влажные, высыпаний нет. Отмечается иктеричность склер. Выраженность подкожной клетчатки нормальная, толщина складки на животе на уровне пупка 1,5 см.  Лимфатические узлы – подключичные, надключичные, подмышечные и узлы Зоргиуса не пальпируются. Мышцы развиты симметрично соответственно полу и возрасту, тонус и сила не изменены, при пальпации болезненности нет. Костная система: при пальпации костного скелета деформации не отмечается, при перкуссии длинных трубчатых костей болезненности нет. Варикозно расширенных вен и отеков нет.</w:t>
      </w:r>
    </w:p>
    <w:p w:rsidP="00000000" w:rsidRPr="00000000" w:rsidR="00000000" w:rsidDel="00000000" w:rsidRDefault="00000000">
      <w:pPr>
        <w:ind w:firstLine="280"/>
        <w:contextualSpacing w:val="0"/>
        <w:jc w:val="both"/>
        <w:rPr/>
      </w:pPr>
      <w:r w:rsidRPr="00000000" w:rsidR="00000000" w:rsidDel="00000000">
        <w:rPr>
          <w:rFonts w:cs="Times New Roman" w:hAnsi="Times New Roman" w:eastAsia="Times New Roman" w:ascii="Times New Roman"/>
          <w:sz w:val="24"/>
          <w:u w:val="single"/>
          <w:rtl w:val="0"/>
        </w:rPr>
        <w:t xml:space="preserve">Система дыхания</w:t>
      </w:r>
      <w:r w:rsidRPr="00000000" w:rsidR="00000000" w:rsidDel="00000000">
        <w:rPr>
          <w:rFonts w:cs="Times New Roman" w:hAnsi="Times New Roman" w:eastAsia="Times New Roman" w:ascii="Times New Roman"/>
          <w:sz w:val="24"/>
          <w:rtl w:val="0"/>
        </w:rPr>
        <w:t xml:space="preserve">: форма грудной клетки обычной формы, деформаций  нет. Правая  половина грудной клетки при дыхании симметрична левой, тип дыхания смешанный. Надключичные ямки симметричны, западаний и выпячиваний не наблюдается. Межреберные промежутки нерасширенны, одинаковые по всей грудной клетке.  Дыхание ритмичное, частота дыхательных движений 20 в 1 минуту.</w:t>
        <w:tab/>
        <w:t xml:space="preserve">Пальпация грудной клетки безболезненная. Эластичность грудной клетки слегка снижена в переднезаднем, а в боковых направлениях  эластичность грудной клетки не снижена. Голосовое дрожание проводится во всех отделах симметрично.  Сравнительная перкуссия: отмечается легочный звук над всеми полями. Топографическая перкуссия: граница верхнего края правого лёгкого спереди -  3,5 сантиметра над ключицей, левого 3,5 сантиметра над ключицей, сзади - на уровне VII шейного позвонка. Поля Кренинга 6 см. с обеих сторон.         </w:t>
        <w:tab/>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Граница нижнего края легкого:</w:t>
        <w:tab/>
      </w:r>
    </w:p>
    <w:tbl>
      <w:tblPr>
        <w:bidiVisual w:val="0"/>
        <w:tblW w:w="9360.0" w:type="dxa"/>
        <w:jc w:val="left"/>
        <w:tblBorders>
          <w:top w:color="000000" w:space="0" w:val="single" w:sz="16"/>
          <w:left w:color="000000" w:space="0" w:val="single" w:sz="16"/>
          <w:bottom w:color="000000" w:space="0" w:val="single" w:sz="16"/>
          <w:right w:color="000000" w:space="0" w:val="single" w:sz="16"/>
          <w:insideH w:color="000000" w:space="0" w:val="single" w:sz="16"/>
          <w:insideV w:color="000000" w:space="0" w:val="single" w:sz="16"/>
        </w:tblBorders>
        <w:tblLayout w:type="fixed"/>
      </w:tblPr>
      <w:tblGrid>
        <w:gridCol w:w="2347"/>
        <w:gridCol w:w="4618"/>
        <w:gridCol w:w="2395"/>
      </w:tblGrid>
      <w:tr>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Топографическая линия</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Правое легкое</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Левое легкое</w:t>
            </w:r>
          </w:p>
        </w:tc>
      </w:tr>
      <w:tr>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L. mediaclavicularis</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5 м/р</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w:t>
            </w:r>
          </w:p>
        </w:tc>
      </w:tr>
      <w:tr>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L. axilaris media</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9 м/р</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10 м/р</w:t>
            </w:r>
          </w:p>
        </w:tc>
      </w:tr>
      <w:tr>
        <w:tc>
          <w:tcPr>
            <w:tcMar>
              <w:top w:w="100.0" w:type="dxa"/>
              <w:left w:w="100.0" w:type="dxa"/>
              <w:bottom w:w="100.0" w:type="dxa"/>
              <w:right w:w="100.0" w:type="dxa"/>
            </w:tcMar>
          </w:tcPr>
          <w:p w:rsidP="00000000" w:rsidRPr="00000000" w:rsidR="00000000" w:rsidDel="00000000" w:rsidRDefault="00000000">
            <w:pPr>
              <w:pStyle w:val="Heading6"/>
              <w:spacing w:lineRule="auto" w:after="40" w:before="200"/>
              <w:ind w:left="100" w:firstLine="0"/>
              <w:contextualSpacing w:val="0"/>
              <w:jc w:val="both"/>
              <w:rPr/>
            </w:pPr>
            <w:bookmarkStart w:id="3" w:colFirst="0" w:name="h.xvec39e5wcx4" w:colLast="0"/>
            <w:bookmarkEnd w:id="3"/>
            <w:r w:rsidRPr="00000000" w:rsidR="00000000" w:rsidDel="00000000">
              <w:rPr>
                <w:rFonts w:cs="Times New Roman" w:hAnsi="Times New Roman" w:eastAsia="Times New Roman" w:ascii="Times New Roman"/>
                <w:i w:val="0"/>
                <w:color w:val="000000"/>
                <w:sz w:val="18"/>
                <w:rtl w:val="0"/>
              </w:rPr>
              <w:t xml:space="preserve">L. scapularis</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11 ребро</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L. paravertebralis</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Остистый отросток 11 грудного позвонка</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tl w:val="0"/>
              </w:rPr>
            </w:r>
          </w:p>
        </w:tc>
      </w:tr>
    </w:tbl>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ab/>
      </w:r>
    </w:p>
    <w:p w:rsidP="00000000" w:rsidRPr="00000000" w:rsidR="00000000" w:rsidDel="00000000" w:rsidRDefault="00000000">
      <w:pPr>
        <w:pStyle w:val="Heading6"/>
        <w:spacing w:lineRule="auto" w:after="40" w:before="200"/>
        <w:contextualSpacing w:val="0"/>
        <w:jc w:val="both"/>
        <w:rPr/>
      </w:pPr>
      <w:bookmarkStart w:id="4" w:colFirst="0" w:name="h.bq77mhqj9l6p" w:colLast="0"/>
      <w:bookmarkEnd w:id="4"/>
      <w:r w:rsidRPr="00000000" w:rsidR="00000000" w:rsidDel="00000000">
        <w:rPr>
          <w:rFonts w:cs="Times New Roman" w:hAnsi="Times New Roman" w:eastAsia="Times New Roman" w:ascii="Times New Roman"/>
          <w:i w:val="0"/>
          <w:color w:val="000000"/>
          <w:sz w:val="24"/>
          <w:rtl w:val="0"/>
        </w:rPr>
        <w:t xml:space="preserve">Подвижность нижнего края легкого</w:t>
      </w:r>
    </w:p>
    <w:tbl>
      <w:tblPr>
        <w:bidiVisual w:val="0"/>
        <w:tblW w:w="9330.0" w:type="dxa"/>
        <w:jc w:val="left"/>
        <w:tblBorders>
          <w:top w:color="000000" w:space="0" w:val="single" w:sz="16"/>
          <w:left w:color="000000" w:space="0" w:val="single" w:sz="16"/>
          <w:bottom w:color="000000" w:space="0" w:val="single" w:sz="16"/>
          <w:right w:color="000000" w:space="0" w:val="single" w:sz="16"/>
          <w:insideH w:color="000000" w:space="0" w:val="single" w:sz="16"/>
          <w:insideV w:color="000000" w:space="0" w:val="single" w:sz="16"/>
        </w:tblBorders>
        <w:tblLayout w:type="fixed"/>
      </w:tblPr>
      <w:tblGrid>
        <w:gridCol w:w="2490"/>
        <w:gridCol w:w="1020"/>
        <w:gridCol w:w="945"/>
        <w:gridCol w:w="1215"/>
        <w:gridCol w:w="1185"/>
        <w:gridCol w:w="1185"/>
        <w:gridCol w:w="1290"/>
      </w:tblGrid>
      <w:tr>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Топографическая</w:t>
            </w:r>
          </w:p>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Линия</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Правое легкое</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Левое легкое</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Вдох</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Выдох</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Суммарное</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Вдох</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Выдох</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Суммарное</w:t>
            </w:r>
          </w:p>
        </w:tc>
      </w:tr>
      <w:tr>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L. mediaclavicularis</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2см</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1см</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3см</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w:t>
            </w:r>
          </w:p>
        </w:tc>
      </w:tr>
      <w:tr>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L. axilaris media</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2см</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2 см</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4 см</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2 см</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2 см</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4 см</w:t>
            </w:r>
          </w:p>
        </w:tc>
      </w:tr>
      <w:tr>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L. scapularis</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2 см</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2 см</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4 см</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2 см</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2 см</w:t>
            </w:r>
          </w:p>
        </w:tc>
        <w:tc>
          <w:tcPr>
            <w:tcMar>
              <w:top w:w="100.0" w:type="dxa"/>
              <w:left w:w="100.0" w:type="dxa"/>
              <w:bottom w:w="100.0" w:type="dxa"/>
              <w:right w:w="100.0" w:type="dxa"/>
            </w:tcMar>
          </w:tcPr>
          <w:p w:rsidP="00000000" w:rsidRPr="00000000" w:rsidR="00000000" w:rsidDel="00000000" w:rsidRDefault="00000000">
            <w:pPr>
              <w:ind w:left="100" w:firstLine="0"/>
              <w:contextualSpacing w:val="0"/>
              <w:jc w:val="both"/>
              <w:rPr/>
            </w:pPr>
            <w:r w:rsidRPr="00000000" w:rsidR="00000000" w:rsidDel="00000000">
              <w:rPr>
                <w:rFonts w:cs="Times New Roman" w:hAnsi="Times New Roman" w:eastAsia="Times New Roman" w:ascii="Times New Roman"/>
                <w:sz w:val="18"/>
                <w:rtl w:val="0"/>
              </w:rPr>
              <w:t xml:space="preserve">4 см</w:t>
            </w:r>
          </w:p>
        </w:tc>
      </w:tr>
    </w:tbl>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Аускультативно - дыхание везикулярное, хрипов нет.</w:t>
      </w:r>
    </w:p>
    <w:p w:rsidP="00000000" w:rsidRPr="00000000" w:rsidR="00000000" w:rsidDel="00000000" w:rsidRDefault="00000000">
      <w:pPr>
        <w:ind w:firstLine="700"/>
        <w:contextualSpacing w:val="0"/>
        <w:jc w:val="both"/>
        <w:rPr/>
      </w:pPr>
      <w:r w:rsidRPr="00000000" w:rsidR="00000000" w:rsidDel="00000000">
        <w:rPr>
          <w:rFonts w:cs="Times New Roman" w:hAnsi="Times New Roman" w:eastAsia="Times New Roman" w:ascii="Times New Roman"/>
          <w:sz w:val="24"/>
          <w:u w:val="single"/>
          <w:rtl w:val="0"/>
        </w:rPr>
        <w:t xml:space="preserve">Сердечно-сосудистая система</w:t>
      </w:r>
      <w:r w:rsidRPr="00000000" w:rsidR="00000000" w:rsidDel="00000000">
        <w:rPr>
          <w:rFonts w:cs="Times New Roman" w:hAnsi="Times New Roman" w:eastAsia="Times New Roman" w:ascii="Times New Roman"/>
          <w:sz w:val="24"/>
          <w:rtl w:val="0"/>
        </w:rPr>
        <w:t xml:space="preserve">: Деформации грудной клетки в проекции сердца нет. Локализация верхушечного толчка   на 1.5см. кнутри от L. Mediaclavicularis в 5 м/р, локализован, умеренной силы и высоты. Патологических пульсаций в области шеи, яремной ямки, сердца, подключичных областях не наблюдается.</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Перкуссия:</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Границы относительной сердечной тупости:    </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правая граница - 4м/р на 1см к наружи от правого края грудины</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верхняя  - по верхнему краю 3 ребра в проекции левой окологрудинной линии</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левая - в 5 м/р на 1,5 см кнутри от срединно-ключичной линии.</w:t>
      </w:r>
    </w:p>
    <w:p w:rsidP="00000000" w:rsidRPr="00000000" w:rsidR="00000000" w:rsidDel="00000000" w:rsidRDefault="00000000">
      <w:pPr>
        <w:pStyle w:val="Heading5"/>
        <w:spacing w:lineRule="auto" w:after="40" w:before="220"/>
        <w:contextualSpacing w:val="0"/>
        <w:jc w:val="both"/>
        <w:rPr/>
      </w:pPr>
      <w:bookmarkStart w:id="5" w:colFirst="0" w:name="h.vm6n4yb12xnc" w:colLast="0"/>
      <w:bookmarkEnd w:id="5"/>
      <w:r w:rsidRPr="00000000" w:rsidR="00000000" w:rsidDel="00000000">
        <w:rPr>
          <w:rFonts w:cs="Times New Roman" w:hAnsi="Times New Roman" w:eastAsia="Times New Roman" w:ascii="Times New Roman"/>
          <w:color w:val="000000"/>
          <w:sz w:val="24"/>
          <w:rtl w:val="0"/>
        </w:rPr>
        <w:t xml:space="preserve">Правый контур сердца</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4 м/р на 1 см от правого края грудины, на 5 см от передней срединной линии тела</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3 м/р на 1 см от правого края грудины</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Левый контур сердца</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5 м/р на 1.5 см кнутри от левой срединно-ключичной линии,  на 7 см влево от передней срединной линии тела</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4 м/р на 1 см влево от левой срединно-ключичной линии</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3 м/р на 1 см влево от левой окологрудинной линии</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Поперечник сердца 12 см.</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Границы абсолютной сердечной тупости:       </w:t>
        <w:tab/>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Правая: по левому краю грудины на уровне 4 м/р</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Верхняя: на уровне хряща 3 ребра слева</w:t>
      </w:r>
    </w:p>
    <w:p w:rsidP="00000000" w:rsidRPr="00000000" w:rsidR="00000000" w:rsidDel="00000000" w:rsidRDefault="00000000">
      <w:pPr>
        <w:pStyle w:val="Heading2"/>
        <w:spacing w:lineRule="auto" w:after="80" w:before="360"/>
        <w:contextualSpacing w:val="0"/>
        <w:jc w:val="both"/>
        <w:rPr/>
      </w:pPr>
      <w:bookmarkStart w:id="6" w:colFirst="0" w:name="h.8rk2mobdlwia" w:colLast="0"/>
      <w:bookmarkEnd w:id="6"/>
      <w:r w:rsidRPr="00000000" w:rsidR="00000000" w:rsidDel="00000000">
        <w:rPr>
          <w:rFonts w:cs="Times New Roman" w:hAnsi="Times New Roman" w:eastAsia="Times New Roman" w:ascii="Times New Roman"/>
          <w:b w:val="0"/>
          <w:sz w:val="24"/>
          <w:rtl w:val="0"/>
        </w:rPr>
        <w:t xml:space="preserve">Левая: на 1,5 см кнутри от левой срединно-ключичной линии</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Ширина сосудистого пучка во 2-м межреберье 5 см.</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Аускультативно - сердечные тоны ясные, ритм правильный, ЧСС 98 в 1 минуту,  патологических шумов не наблюдается.</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Исследование сосудов: Артерии - стенки эластичные, пульс умеренного наполнения и напряжения, правильной формы, ритмичный, синхронный на симметричных артериях. Артериальное давление на обеих руках одинаковое 110/80 мм.рт.ст. Вены при пальпации безболезненные, не расширены.</w:t>
      </w:r>
    </w:p>
    <w:p w:rsidP="00000000" w:rsidRPr="00000000" w:rsidR="00000000" w:rsidDel="00000000" w:rsidRDefault="00000000">
      <w:pPr>
        <w:ind w:firstLine="700"/>
        <w:contextualSpacing w:val="0"/>
        <w:jc w:val="both"/>
        <w:rPr/>
      </w:pPr>
      <w:r w:rsidRPr="00000000" w:rsidR="00000000" w:rsidDel="00000000">
        <w:rPr>
          <w:rFonts w:cs="Times New Roman" w:hAnsi="Times New Roman" w:eastAsia="Times New Roman" w:ascii="Times New Roman"/>
          <w:sz w:val="24"/>
          <w:u w:val="single"/>
          <w:rtl w:val="0"/>
        </w:rPr>
        <w:t xml:space="preserve">Система пищеварения</w:t>
      </w:r>
      <w:r w:rsidRPr="00000000" w:rsidR="00000000" w:rsidDel="00000000">
        <w:rPr>
          <w:rFonts w:cs="Times New Roman" w:hAnsi="Times New Roman" w:eastAsia="Times New Roman" w:ascii="Times New Roman"/>
          <w:sz w:val="24"/>
          <w:rtl w:val="0"/>
        </w:rPr>
        <w:t xml:space="preserve">: Запаха изо рта не наблюдается. Слизистые влажные, бледно-розового цвета, трещин и язв нет. Десна обычной окраски, кровоточивости, разрыхлености нет. Зев чистый, слегка гиперемирован, миндалины без особенностей. Язык влажный, чистый, отпечатков зубов нет, вкусовая чувствительность сохранена. Искусственных зубов и протезов нет.  Живот правильной формы, активно участвует в акте дыхания. Расхождение прямых мышц живота, "головы медузы", грыжевых выпячиваний, гиперпигментаций не наблюдается, Пальпаторно: при поверхностной пальпации живот мягкий, безболезненный, тестообразной консистенции. При глубокой пальпации – сигмовидная кишка: поверхность ровная безболезненная, урчания не наблюдается, перистальтика вялая. Слепая кишка умеренно напряжена, безболезненна, поверхность ровная, подвижная; поперечно-ободочная кишка умеренно уплотнена, безболезненна. Восходящая и нисходящая части толстого кишечника умеренно уплотнены, безболезненны, подвижны, мало перистальтирующие, поверхности ровные. Желудок при пальпации безболезненный, тестообразной консистенции, большая кривизна пальпируется плохо; поджелудочная железа не пальпируется. Печень выступает на 1,5 см из-под края реберной дуги, край плотный, ровный, безболезненный, ординаты Курлова 10,5(1,5)х9х8. Селезенка не пальпируется, перкуторно ординаты по Курлову 0</w:t>
      </w:r>
      <w:r w:rsidRPr="00000000" w:rsidR="00000000" w:rsidDel="00000000">
        <w:rPr>
          <w:rFonts w:cs="Times New Roman" w:hAnsi="Times New Roman" w:eastAsia="Times New Roman" w:ascii="Times New Roman"/>
          <w:sz w:val="24"/>
          <w:vertAlign w:val="superscript"/>
          <w:rtl w:val="0"/>
        </w:rPr>
        <w:t xml:space="preserve">6</w:t>
      </w:r>
      <w:r w:rsidRPr="00000000" w:rsidR="00000000" w:rsidDel="00000000">
        <w:rPr>
          <w:rFonts w:cs="Times New Roman" w:hAnsi="Times New Roman" w:eastAsia="Times New Roman" w:ascii="Times New Roman"/>
          <w:sz w:val="24"/>
          <w:rtl w:val="0"/>
        </w:rPr>
        <w:t xml:space="preserve">/</w:t>
      </w:r>
      <w:r w:rsidRPr="00000000" w:rsidR="00000000" w:rsidDel="00000000">
        <w:rPr>
          <w:rFonts w:cs="Times New Roman" w:hAnsi="Times New Roman" w:eastAsia="Times New Roman" w:ascii="Times New Roman"/>
          <w:sz w:val="24"/>
          <w:vertAlign w:val="subscript"/>
          <w:rtl w:val="0"/>
        </w:rPr>
        <w:t xml:space="preserve">4</w:t>
      </w:r>
      <w:r w:rsidRPr="00000000" w:rsidR="00000000" w:rsidDel="00000000">
        <w:rPr>
          <w:rFonts w:cs="Times New Roman" w:hAnsi="Times New Roman" w:eastAsia="Times New Roman" w:ascii="Times New Roman"/>
          <w:sz w:val="24"/>
          <w:rtl w:val="0"/>
        </w:rPr>
        <w:t xml:space="preserve">. Покалачивание по правой реберной дуге безболезненно. </w:t>
      </w:r>
    </w:p>
    <w:p w:rsidP="00000000" w:rsidRPr="00000000" w:rsidR="00000000" w:rsidDel="00000000" w:rsidRDefault="00000000">
      <w:pPr>
        <w:ind w:firstLine="700"/>
        <w:contextualSpacing w:val="0"/>
        <w:jc w:val="both"/>
        <w:rPr/>
      </w:pPr>
      <w:r w:rsidRPr="00000000" w:rsidR="00000000" w:rsidDel="00000000">
        <w:rPr>
          <w:rFonts w:cs="Times New Roman" w:hAnsi="Times New Roman" w:eastAsia="Times New Roman" w:ascii="Times New Roman"/>
          <w:sz w:val="24"/>
          <w:u w:val="single"/>
          <w:rtl w:val="0"/>
        </w:rPr>
        <w:t xml:space="preserve">Система мочевыделения:</w:t>
      </w:r>
      <w:r w:rsidRPr="00000000" w:rsidR="00000000" w:rsidDel="00000000">
        <w:rPr>
          <w:rFonts w:cs="Times New Roman" w:hAnsi="Times New Roman" w:eastAsia="Times New Roman" w:ascii="Times New Roman"/>
          <w:sz w:val="24"/>
          <w:rtl w:val="0"/>
        </w:rPr>
        <w:t xml:space="preserve"> Кожа  в  проекции органов мочеполовой  системы при  осмотре не  изменена. Почки - пальпация  безболезненная. Симптомы поколачивания  отрицательный с  обеих  сторон. Мочевой пузырь пальпируется непосредственно  над  лобковым  сочленением, эластичный, безболезненный, уплотнений  при пальпации  не  обнаружено. Пальпация мочеточниковых точек с обеих  сторон безболезненна.</w:t>
      </w:r>
    </w:p>
    <w:p w:rsidP="00000000" w:rsidRPr="00000000" w:rsidR="00000000" w:rsidDel="00000000" w:rsidRDefault="00000000">
      <w:pPr>
        <w:ind w:firstLine="720"/>
        <w:contextualSpacing w:val="0"/>
        <w:jc w:val="both"/>
        <w:rPr/>
      </w:pPr>
      <w:r w:rsidRPr="00000000" w:rsidR="00000000" w:rsidDel="00000000">
        <w:rPr>
          <w:rFonts w:cs="Times New Roman" w:hAnsi="Times New Roman" w:eastAsia="Times New Roman" w:ascii="Times New Roman"/>
          <w:sz w:val="24"/>
          <w:u w:val="single"/>
          <w:rtl w:val="0"/>
        </w:rPr>
        <w:t xml:space="preserve">Эндокринная система</w:t>
      </w:r>
      <w:r w:rsidRPr="00000000" w:rsidR="00000000" w:rsidDel="00000000">
        <w:rPr>
          <w:rFonts w:cs="Times New Roman" w:hAnsi="Times New Roman" w:eastAsia="Times New Roman" w:ascii="Times New Roman"/>
          <w:sz w:val="24"/>
          <w:rtl w:val="0"/>
        </w:rPr>
        <w:t xml:space="preserve">: Область щитовидной железы не увеличена, щитовидная железа не изменена, не пальпируется, болезненности при пальпации нет. Вторичные половые признаки развиты соответственно полу и возрасту.</w:t>
      </w:r>
    </w:p>
    <w:p w:rsidP="00000000" w:rsidRPr="00000000" w:rsidR="00000000" w:rsidDel="00000000" w:rsidRDefault="00000000">
      <w:pPr>
        <w:ind w:firstLine="720"/>
        <w:contextualSpacing w:val="0"/>
        <w:jc w:val="both"/>
        <w:rPr/>
      </w:pPr>
      <w:r w:rsidRPr="00000000" w:rsidR="00000000" w:rsidDel="00000000">
        <w:rPr>
          <w:rFonts w:cs="Times New Roman" w:hAnsi="Times New Roman" w:eastAsia="Times New Roman" w:ascii="Times New Roman"/>
          <w:sz w:val="24"/>
          <w:u w:val="single"/>
          <w:rtl w:val="0"/>
        </w:rPr>
        <w:t xml:space="preserve">Нервная система и органы чувств</w:t>
      </w:r>
      <w:r w:rsidRPr="00000000" w:rsidR="00000000" w:rsidDel="00000000">
        <w:rPr>
          <w:rFonts w:cs="Times New Roman" w:hAnsi="Times New Roman" w:eastAsia="Times New Roman" w:ascii="Times New Roman"/>
          <w:sz w:val="24"/>
          <w:rtl w:val="0"/>
        </w:rPr>
        <w:t xml:space="preserve">: Память и сон считает удовлетворительными, настроение приподнятое, раздражительности и плаксивости не отмечает, охотно вступает в контакт. Слух не снижен. Дермографизм красный, стойкий, исчезает через 40 секунд, тремора рук нет.</w:t>
      </w:r>
    </w:p>
    <w:p w:rsidP="00000000" w:rsidRPr="00000000" w:rsidR="00000000" w:rsidDel="00000000" w:rsidRDefault="00000000">
      <w:pPr>
        <w:pStyle w:val="Heading3"/>
        <w:spacing w:lineRule="auto" w:after="80" w:before="280"/>
        <w:ind w:left="720"/>
        <w:contextualSpacing w:val="0"/>
        <w:jc w:val="both"/>
        <w:rPr/>
      </w:pPr>
      <w:bookmarkStart w:id="7" w:colFirst="0" w:name="h.7iu8nkthfomn" w:colLast="0"/>
      <w:bookmarkEnd w:id="7"/>
      <w:r w:rsidRPr="00000000" w:rsidR="00000000" w:rsidDel="00000000">
        <w:rPr>
          <w:rFonts w:cs="Times New Roman" w:hAnsi="Times New Roman" w:eastAsia="Times New Roman" w:ascii="Times New Roman"/>
          <w:b w:val="0"/>
          <w:i w:val="1"/>
          <w:color w:val="000000"/>
          <w:rtl w:val="0"/>
        </w:rPr>
        <w:t xml:space="preserve">Предварительный диагноз</w:t>
      </w:r>
    </w:p>
    <w:p w:rsidP="00000000" w:rsidRPr="00000000" w:rsidR="00000000" w:rsidDel="00000000" w:rsidRDefault="00000000">
      <w:pPr>
        <w:ind w:left="360"/>
        <w:contextualSpacing w:val="0"/>
        <w:jc w:val="both"/>
        <w:rPr/>
      </w:pPr>
      <w:r w:rsidRPr="00000000" w:rsidR="00000000" w:rsidDel="00000000">
        <w:rPr>
          <w:rFonts w:cs="Times New Roman" w:hAnsi="Times New Roman" w:eastAsia="Times New Roman" w:ascii="Times New Roman"/>
          <w:sz w:val="24"/>
          <w:rtl w:val="0"/>
        </w:rPr>
        <w:t xml:space="preserve">Вирусный гепатит?</w:t>
      </w:r>
    </w:p>
    <w:p w:rsidP="00000000" w:rsidRPr="00000000" w:rsidR="00000000" w:rsidDel="00000000" w:rsidRDefault="00000000">
      <w:pPr>
        <w:pStyle w:val="Heading3"/>
        <w:spacing w:lineRule="auto" w:after="80" w:before="280"/>
        <w:ind w:left="720"/>
        <w:contextualSpacing w:val="0"/>
        <w:jc w:val="both"/>
      </w:pPr>
      <w:bookmarkStart w:id="8" w:colFirst="0" w:name="h.v7u3r6co7ckq" w:colLast="0"/>
      <w:bookmarkEnd w:id="8"/>
      <w:r w:rsidRPr="00000000" w:rsidR="00000000" w:rsidDel="00000000">
        <w:rPr>
          <w:rFonts w:cs="Times New Roman" w:hAnsi="Times New Roman" w:eastAsia="Times New Roman" w:ascii="Times New Roman"/>
          <w:b w:val="0"/>
          <w:i w:val="1"/>
          <w:color w:val="000000"/>
          <w:rtl w:val="0"/>
        </w:rPr>
        <w:t xml:space="preserve">План обследования:</w:t>
      </w:r>
    </w:p>
    <w:p w:rsidP="00000000" w:rsidRPr="00000000" w:rsidR="00000000" w:rsidDel="00000000" w:rsidRDefault="00000000">
      <w:pPr>
        <w:ind w:left="360"/>
        <w:contextualSpacing w:val="0"/>
        <w:jc w:val="both"/>
        <w:rPr/>
      </w:pPr>
      <w:r w:rsidRPr="00000000" w:rsidR="00000000" w:rsidDel="00000000">
        <w:rPr>
          <w:rFonts w:cs="Times New Roman" w:hAnsi="Times New Roman" w:eastAsia="Times New Roman" w:ascii="Times New Roman"/>
          <w:sz w:val="24"/>
          <w:rtl w:val="0"/>
        </w:rPr>
        <w:t xml:space="preserve">►</w:t>
      </w:r>
      <w:r w:rsidRPr="00000000" w:rsidR="00000000" w:rsidDel="00000000">
        <w:rPr>
          <w:rFonts w:cs="Times New Roman" w:hAnsi="Times New Roman" w:eastAsia="Times New Roman" w:ascii="Times New Roman"/>
          <w:sz w:val="14"/>
          <w:rtl w:val="0"/>
        </w:rPr>
        <w:t xml:space="preserve">    </w:t>
      </w:r>
      <w:r w:rsidRPr="00000000" w:rsidR="00000000" w:rsidDel="00000000">
        <w:rPr>
          <w:rFonts w:cs="Times New Roman" w:hAnsi="Times New Roman" w:eastAsia="Times New Roman" w:ascii="Times New Roman"/>
          <w:sz w:val="24"/>
          <w:rtl w:val="0"/>
        </w:rPr>
        <w:t xml:space="preserve">Общий анализ крови</w:t>
      </w:r>
    </w:p>
    <w:p w:rsidP="00000000" w:rsidRPr="00000000" w:rsidR="00000000" w:rsidDel="00000000" w:rsidRDefault="00000000">
      <w:pPr>
        <w:ind w:left="360"/>
        <w:contextualSpacing w:val="0"/>
        <w:jc w:val="both"/>
        <w:rPr/>
      </w:pPr>
      <w:r w:rsidRPr="00000000" w:rsidR="00000000" w:rsidDel="00000000">
        <w:rPr>
          <w:rFonts w:cs="Times New Roman" w:hAnsi="Times New Roman" w:eastAsia="Times New Roman" w:ascii="Times New Roman"/>
          <w:sz w:val="24"/>
          <w:rtl w:val="0"/>
        </w:rPr>
        <w:t xml:space="preserve">►</w:t>
      </w:r>
      <w:r w:rsidRPr="00000000" w:rsidR="00000000" w:rsidDel="00000000">
        <w:rPr>
          <w:rFonts w:cs="Times New Roman" w:hAnsi="Times New Roman" w:eastAsia="Times New Roman" w:ascii="Times New Roman"/>
          <w:sz w:val="14"/>
          <w:rtl w:val="0"/>
        </w:rPr>
        <w:t xml:space="preserve">    </w:t>
      </w:r>
      <w:r w:rsidRPr="00000000" w:rsidR="00000000" w:rsidDel="00000000">
        <w:rPr>
          <w:rFonts w:cs="Times New Roman" w:hAnsi="Times New Roman" w:eastAsia="Times New Roman" w:ascii="Times New Roman"/>
          <w:sz w:val="24"/>
          <w:rtl w:val="0"/>
        </w:rPr>
        <w:t xml:space="preserve">Общий анализ мочи</w:t>
      </w:r>
    </w:p>
    <w:p w:rsidP="00000000" w:rsidRPr="00000000" w:rsidR="00000000" w:rsidDel="00000000" w:rsidRDefault="00000000">
      <w:pPr>
        <w:ind w:left="360"/>
        <w:contextualSpacing w:val="0"/>
        <w:jc w:val="both"/>
        <w:rPr/>
      </w:pPr>
      <w:r w:rsidRPr="00000000" w:rsidR="00000000" w:rsidDel="00000000">
        <w:rPr>
          <w:rFonts w:cs="Times New Roman" w:hAnsi="Times New Roman" w:eastAsia="Times New Roman" w:ascii="Times New Roman"/>
          <w:sz w:val="24"/>
          <w:rtl w:val="0"/>
        </w:rPr>
        <w:t xml:space="preserve">►</w:t>
      </w:r>
      <w:r w:rsidRPr="00000000" w:rsidR="00000000" w:rsidDel="00000000">
        <w:rPr>
          <w:rFonts w:cs="Times New Roman" w:hAnsi="Times New Roman" w:eastAsia="Times New Roman" w:ascii="Times New Roman"/>
          <w:sz w:val="14"/>
          <w:rtl w:val="0"/>
        </w:rPr>
        <w:t xml:space="preserve">    </w:t>
      </w:r>
      <w:r w:rsidRPr="00000000" w:rsidR="00000000" w:rsidDel="00000000">
        <w:rPr>
          <w:rFonts w:cs="Times New Roman" w:hAnsi="Times New Roman" w:eastAsia="Times New Roman" w:ascii="Times New Roman"/>
          <w:sz w:val="24"/>
          <w:rtl w:val="0"/>
        </w:rPr>
        <w:t xml:space="preserve">Кал на Я/Г</w:t>
      </w:r>
    </w:p>
    <w:p w:rsidP="00000000" w:rsidRPr="00000000" w:rsidR="00000000" w:rsidDel="00000000" w:rsidRDefault="00000000">
      <w:pPr>
        <w:ind w:left="360"/>
        <w:contextualSpacing w:val="0"/>
        <w:jc w:val="both"/>
        <w:rPr/>
      </w:pPr>
      <w:r w:rsidRPr="00000000" w:rsidR="00000000" w:rsidDel="00000000">
        <w:rPr>
          <w:rFonts w:cs="Times New Roman" w:hAnsi="Times New Roman" w:eastAsia="Times New Roman" w:ascii="Times New Roman"/>
          <w:sz w:val="24"/>
          <w:rtl w:val="0"/>
        </w:rPr>
        <w:t xml:space="preserve">►</w:t>
      </w:r>
      <w:r w:rsidRPr="00000000" w:rsidR="00000000" w:rsidDel="00000000">
        <w:rPr>
          <w:rFonts w:cs="Times New Roman" w:hAnsi="Times New Roman" w:eastAsia="Times New Roman" w:ascii="Times New Roman"/>
          <w:sz w:val="14"/>
          <w:rtl w:val="0"/>
        </w:rPr>
        <w:t xml:space="preserve">    </w:t>
      </w:r>
      <w:r w:rsidRPr="00000000" w:rsidR="00000000" w:rsidDel="00000000">
        <w:rPr>
          <w:rFonts w:cs="Times New Roman" w:hAnsi="Times New Roman" w:eastAsia="Times New Roman" w:ascii="Times New Roman"/>
          <w:sz w:val="24"/>
          <w:rtl w:val="0"/>
        </w:rPr>
        <w:t xml:space="preserve">Кровь на RW</w:t>
      </w:r>
    </w:p>
    <w:p w:rsidP="00000000" w:rsidRPr="00000000" w:rsidR="00000000" w:rsidDel="00000000" w:rsidRDefault="00000000">
      <w:pPr>
        <w:ind w:left="360"/>
        <w:contextualSpacing w:val="0"/>
        <w:jc w:val="both"/>
        <w:rPr/>
      </w:pPr>
      <w:r w:rsidRPr="00000000" w:rsidR="00000000" w:rsidDel="00000000">
        <w:rPr>
          <w:rFonts w:cs="Times New Roman" w:hAnsi="Times New Roman" w:eastAsia="Times New Roman" w:ascii="Times New Roman"/>
          <w:sz w:val="24"/>
          <w:rtl w:val="0"/>
        </w:rPr>
        <w:t xml:space="preserve">►</w:t>
      </w:r>
      <w:r w:rsidRPr="00000000" w:rsidR="00000000" w:rsidDel="00000000">
        <w:rPr>
          <w:rFonts w:cs="Times New Roman" w:hAnsi="Times New Roman" w:eastAsia="Times New Roman" w:ascii="Times New Roman"/>
          <w:sz w:val="14"/>
          <w:rtl w:val="0"/>
        </w:rPr>
        <w:t xml:space="preserve">    </w:t>
      </w:r>
      <w:r w:rsidRPr="00000000" w:rsidR="00000000" w:rsidDel="00000000">
        <w:rPr>
          <w:rFonts w:cs="Times New Roman" w:hAnsi="Times New Roman" w:eastAsia="Times New Roman" w:ascii="Times New Roman"/>
          <w:sz w:val="24"/>
          <w:rtl w:val="0"/>
        </w:rPr>
        <w:t xml:space="preserve">Кровь на ВИЧ</w:t>
      </w:r>
    </w:p>
    <w:p w:rsidP="00000000" w:rsidRPr="00000000" w:rsidR="00000000" w:rsidDel="00000000" w:rsidRDefault="00000000">
      <w:pPr>
        <w:ind w:left="360"/>
        <w:contextualSpacing w:val="0"/>
        <w:jc w:val="both"/>
        <w:rPr/>
      </w:pPr>
      <w:r w:rsidRPr="00000000" w:rsidR="00000000" w:rsidDel="00000000">
        <w:rPr>
          <w:rFonts w:cs="Times New Roman" w:hAnsi="Times New Roman" w:eastAsia="Times New Roman" w:ascii="Times New Roman"/>
          <w:sz w:val="24"/>
          <w:rtl w:val="0"/>
        </w:rPr>
        <w:t xml:space="preserve">►</w:t>
      </w:r>
      <w:r w:rsidRPr="00000000" w:rsidR="00000000" w:rsidDel="00000000">
        <w:rPr>
          <w:rFonts w:cs="Times New Roman" w:hAnsi="Times New Roman" w:eastAsia="Times New Roman" w:ascii="Times New Roman"/>
          <w:sz w:val="14"/>
          <w:rtl w:val="0"/>
        </w:rPr>
        <w:t xml:space="preserve">    </w:t>
      </w:r>
      <w:r w:rsidRPr="00000000" w:rsidR="00000000" w:rsidDel="00000000">
        <w:rPr>
          <w:rFonts w:cs="Times New Roman" w:hAnsi="Times New Roman" w:eastAsia="Times New Roman" w:ascii="Times New Roman"/>
          <w:sz w:val="24"/>
          <w:rtl w:val="0"/>
        </w:rPr>
        <w:t xml:space="preserve">Кровь на HBsAg</w:t>
      </w:r>
    </w:p>
    <w:p w:rsidP="00000000" w:rsidRPr="00000000" w:rsidR="00000000" w:rsidDel="00000000" w:rsidRDefault="00000000">
      <w:pPr>
        <w:ind w:left="360"/>
        <w:contextualSpacing w:val="0"/>
        <w:jc w:val="both"/>
        <w:rPr/>
      </w:pPr>
      <w:r w:rsidRPr="00000000" w:rsidR="00000000" w:rsidDel="00000000">
        <w:rPr>
          <w:rFonts w:cs="Times New Roman" w:hAnsi="Times New Roman" w:eastAsia="Times New Roman" w:ascii="Times New Roman"/>
          <w:sz w:val="24"/>
          <w:rtl w:val="0"/>
        </w:rPr>
        <w:t xml:space="preserve">►</w:t>
      </w:r>
      <w:r w:rsidRPr="00000000" w:rsidR="00000000" w:rsidDel="00000000">
        <w:rPr>
          <w:rFonts w:cs="Times New Roman" w:hAnsi="Times New Roman" w:eastAsia="Times New Roman" w:ascii="Times New Roman"/>
          <w:sz w:val="14"/>
          <w:rtl w:val="0"/>
        </w:rPr>
        <w:t xml:space="preserve">    </w:t>
      </w:r>
      <w:r w:rsidRPr="00000000" w:rsidR="00000000" w:rsidDel="00000000">
        <w:rPr>
          <w:rFonts w:cs="Times New Roman" w:hAnsi="Times New Roman" w:eastAsia="Times New Roman" w:ascii="Times New Roman"/>
          <w:sz w:val="24"/>
          <w:rtl w:val="0"/>
        </w:rPr>
        <w:t xml:space="preserve">Кровь на антитела к HCV</w:t>
      </w:r>
    </w:p>
    <w:p w:rsidP="00000000" w:rsidRPr="00000000" w:rsidR="00000000" w:rsidDel="00000000" w:rsidRDefault="00000000">
      <w:pPr>
        <w:ind w:left="360"/>
        <w:contextualSpacing w:val="0"/>
        <w:jc w:val="both"/>
        <w:rPr/>
      </w:pPr>
      <w:r w:rsidRPr="00000000" w:rsidR="00000000" w:rsidDel="00000000">
        <w:rPr>
          <w:rFonts w:cs="Times New Roman" w:hAnsi="Times New Roman" w:eastAsia="Times New Roman" w:ascii="Times New Roman"/>
          <w:sz w:val="24"/>
          <w:rtl w:val="0"/>
        </w:rPr>
        <w:t xml:space="preserve">►</w:t>
      </w:r>
      <w:r w:rsidRPr="00000000" w:rsidR="00000000" w:rsidDel="00000000">
        <w:rPr>
          <w:rFonts w:cs="Times New Roman" w:hAnsi="Times New Roman" w:eastAsia="Times New Roman" w:ascii="Times New Roman"/>
          <w:sz w:val="14"/>
          <w:rtl w:val="0"/>
        </w:rPr>
        <w:t xml:space="preserve">    </w:t>
      </w:r>
      <w:r w:rsidRPr="00000000" w:rsidR="00000000" w:rsidDel="00000000">
        <w:rPr>
          <w:rFonts w:cs="Times New Roman" w:hAnsi="Times New Roman" w:eastAsia="Times New Roman" w:ascii="Times New Roman"/>
          <w:sz w:val="24"/>
          <w:rtl w:val="0"/>
        </w:rPr>
        <w:t xml:space="preserve">Кровь на биохимию</w:t>
      </w:r>
    </w:p>
    <w:p w:rsidP="00000000" w:rsidRPr="00000000" w:rsidR="00000000" w:rsidDel="00000000" w:rsidRDefault="00000000">
      <w:pPr>
        <w:ind w:left="720" w:hanging="359"/>
        <w:contextualSpacing w:val="0"/>
        <w:jc w:val="both"/>
        <w:rPr/>
      </w:pPr>
      <w:r w:rsidRPr="00000000" w:rsidR="00000000" w:rsidDel="00000000">
        <w:rPr>
          <w:rFonts w:cs="Times New Roman" w:hAnsi="Times New Roman" w:eastAsia="Times New Roman" w:ascii="Times New Roman"/>
          <w:sz w:val="24"/>
          <w:rtl w:val="0"/>
        </w:rPr>
        <w:t xml:space="preserve">-</w:t>
      </w:r>
      <w:r w:rsidRPr="00000000" w:rsidR="00000000" w:rsidDel="00000000">
        <w:rPr>
          <w:rFonts w:cs="Times New Roman" w:hAnsi="Times New Roman" w:eastAsia="Times New Roman" w:ascii="Times New Roman"/>
          <w:sz w:val="14"/>
          <w:rtl w:val="0"/>
        </w:rPr>
        <w:t xml:space="preserve">         </w:t>
      </w:r>
      <w:r w:rsidRPr="00000000" w:rsidR="00000000" w:rsidDel="00000000">
        <w:rPr>
          <w:rFonts w:cs="Times New Roman" w:hAnsi="Times New Roman" w:eastAsia="Times New Roman" w:ascii="Times New Roman"/>
          <w:sz w:val="24"/>
          <w:rtl w:val="0"/>
        </w:rPr>
        <w:t xml:space="preserve">Биллирубин</w:t>
      </w:r>
    </w:p>
    <w:p w:rsidP="00000000" w:rsidRPr="00000000" w:rsidR="00000000" w:rsidDel="00000000" w:rsidRDefault="00000000">
      <w:pPr>
        <w:ind w:left="720" w:hanging="359"/>
        <w:contextualSpacing w:val="0"/>
        <w:jc w:val="both"/>
        <w:rPr/>
      </w:pPr>
      <w:r w:rsidRPr="00000000" w:rsidR="00000000" w:rsidDel="00000000">
        <w:rPr>
          <w:rFonts w:cs="Times New Roman" w:hAnsi="Times New Roman" w:eastAsia="Times New Roman" w:ascii="Times New Roman"/>
          <w:sz w:val="24"/>
          <w:rtl w:val="0"/>
        </w:rPr>
        <w:t xml:space="preserve">-</w:t>
      </w:r>
      <w:r w:rsidRPr="00000000" w:rsidR="00000000" w:rsidDel="00000000">
        <w:rPr>
          <w:rFonts w:cs="Times New Roman" w:hAnsi="Times New Roman" w:eastAsia="Times New Roman" w:ascii="Times New Roman"/>
          <w:sz w:val="14"/>
          <w:rtl w:val="0"/>
        </w:rPr>
        <w:t xml:space="preserve">         </w:t>
      </w:r>
      <w:r w:rsidRPr="00000000" w:rsidR="00000000" w:rsidDel="00000000">
        <w:rPr>
          <w:rFonts w:cs="Times New Roman" w:hAnsi="Times New Roman" w:eastAsia="Times New Roman" w:ascii="Times New Roman"/>
          <w:sz w:val="24"/>
          <w:rtl w:val="0"/>
        </w:rPr>
        <w:t xml:space="preserve">Сулемовая проба</w:t>
      </w:r>
    </w:p>
    <w:p w:rsidP="00000000" w:rsidRPr="00000000" w:rsidR="00000000" w:rsidDel="00000000" w:rsidRDefault="00000000">
      <w:pPr>
        <w:ind w:left="720" w:hanging="359"/>
        <w:contextualSpacing w:val="0"/>
        <w:jc w:val="both"/>
        <w:rPr/>
      </w:pPr>
      <w:r w:rsidRPr="00000000" w:rsidR="00000000" w:rsidDel="00000000">
        <w:rPr>
          <w:rFonts w:cs="Times New Roman" w:hAnsi="Times New Roman" w:eastAsia="Times New Roman" w:ascii="Times New Roman"/>
          <w:sz w:val="24"/>
          <w:rtl w:val="0"/>
        </w:rPr>
        <w:t xml:space="preserve">-</w:t>
      </w:r>
      <w:r w:rsidRPr="00000000" w:rsidR="00000000" w:rsidDel="00000000">
        <w:rPr>
          <w:rFonts w:cs="Times New Roman" w:hAnsi="Times New Roman" w:eastAsia="Times New Roman" w:ascii="Times New Roman"/>
          <w:sz w:val="14"/>
          <w:rtl w:val="0"/>
        </w:rPr>
        <w:t xml:space="preserve">         </w:t>
      </w:r>
      <w:r w:rsidRPr="00000000" w:rsidR="00000000" w:rsidDel="00000000">
        <w:rPr>
          <w:rFonts w:cs="Times New Roman" w:hAnsi="Times New Roman" w:eastAsia="Times New Roman" w:ascii="Times New Roman"/>
          <w:sz w:val="24"/>
          <w:rtl w:val="0"/>
        </w:rPr>
        <w:t xml:space="preserve">Тимоловая проба</w:t>
      </w:r>
    </w:p>
    <w:p w:rsidP="00000000" w:rsidRPr="00000000" w:rsidR="00000000" w:rsidDel="00000000" w:rsidRDefault="00000000">
      <w:pPr>
        <w:ind w:left="720" w:hanging="359"/>
        <w:contextualSpacing w:val="0"/>
        <w:jc w:val="both"/>
        <w:rPr/>
      </w:pPr>
      <w:r w:rsidRPr="00000000" w:rsidR="00000000" w:rsidDel="00000000">
        <w:rPr>
          <w:rFonts w:cs="Times New Roman" w:hAnsi="Times New Roman" w:eastAsia="Times New Roman" w:ascii="Times New Roman"/>
          <w:sz w:val="24"/>
          <w:rtl w:val="0"/>
        </w:rPr>
        <w:t xml:space="preserve">-</w:t>
      </w:r>
      <w:r w:rsidRPr="00000000" w:rsidR="00000000" w:rsidDel="00000000">
        <w:rPr>
          <w:rFonts w:cs="Times New Roman" w:hAnsi="Times New Roman" w:eastAsia="Times New Roman" w:ascii="Times New Roman"/>
          <w:sz w:val="14"/>
          <w:rtl w:val="0"/>
        </w:rPr>
        <w:t xml:space="preserve">         </w:t>
      </w:r>
      <w:r w:rsidRPr="00000000" w:rsidR="00000000" w:rsidDel="00000000">
        <w:rPr>
          <w:rFonts w:cs="Times New Roman" w:hAnsi="Times New Roman" w:eastAsia="Times New Roman" w:ascii="Times New Roman"/>
          <w:sz w:val="24"/>
          <w:rtl w:val="0"/>
        </w:rPr>
        <w:t xml:space="preserve">АЛТ</w:t>
      </w:r>
    </w:p>
    <w:p w:rsidP="00000000" w:rsidRPr="00000000" w:rsidR="00000000" w:rsidDel="00000000" w:rsidRDefault="00000000">
      <w:pPr>
        <w:ind w:left="720" w:hanging="359"/>
        <w:contextualSpacing w:val="0"/>
        <w:jc w:val="both"/>
        <w:rPr/>
      </w:pPr>
      <w:r w:rsidRPr="00000000" w:rsidR="00000000" w:rsidDel="00000000">
        <w:rPr>
          <w:rFonts w:cs="Times New Roman" w:hAnsi="Times New Roman" w:eastAsia="Times New Roman" w:ascii="Times New Roman"/>
          <w:sz w:val="24"/>
          <w:rtl w:val="0"/>
        </w:rPr>
        <w:t xml:space="preserve">-</w:t>
      </w:r>
      <w:r w:rsidRPr="00000000" w:rsidR="00000000" w:rsidDel="00000000">
        <w:rPr>
          <w:rFonts w:cs="Times New Roman" w:hAnsi="Times New Roman" w:eastAsia="Times New Roman" w:ascii="Times New Roman"/>
          <w:sz w:val="14"/>
          <w:rtl w:val="0"/>
        </w:rPr>
        <w:t xml:space="preserve">         </w:t>
      </w:r>
      <w:r w:rsidRPr="00000000" w:rsidR="00000000" w:rsidDel="00000000">
        <w:rPr>
          <w:rFonts w:cs="Times New Roman" w:hAnsi="Times New Roman" w:eastAsia="Times New Roman" w:ascii="Times New Roman"/>
          <w:sz w:val="24"/>
          <w:rtl w:val="0"/>
        </w:rPr>
        <w:t xml:space="preserve">АСТ</w:t>
      </w:r>
    </w:p>
    <w:p w:rsidP="00000000" w:rsidRPr="00000000" w:rsidR="00000000" w:rsidDel="00000000" w:rsidRDefault="00000000">
      <w:pPr>
        <w:ind w:left="720" w:hanging="359"/>
        <w:contextualSpacing w:val="0"/>
        <w:jc w:val="both"/>
        <w:rPr/>
      </w:pPr>
      <w:r w:rsidRPr="00000000" w:rsidR="00000000" w:rsidDel="00000000">
        <w:rPr>
          <w:rFonts w:cs="Times New Roman" w:hAnsi="Times New Roman" w:eastAsia="Times New Roman" w:ascii="Times New Roman"/>
          <w:sz w:val="24"/>
          <w:rtl w:val="0"/>
        </w:rPr>
        <w:t xml:space="preserve">-</w:t>
      </w:r>
      <w:r w:rsidRPr="00000000" w:rsidR="00000000" w:rsidDel="00000000">
        <w:rPr>
          <w:rFonts w:cs="Times New Roman" w:hAnsi="Times New Roman" w:eastAsia="Times New Roman" w:ascii="Times New Roman"/>
          <w:sz w:val="14"/>
          <w:rtl w:val="0"/>
        </w:rPr>
        <w:t xml:space="preserve">         </w:t>
      </w:r>
      <w:r w:rsidRPr="00000000" w:rsidR="00000000" w:rsidDel="00000000">
        <w:rPr>
          <w:rFonts w:cs="Times New Roman" w:hAnsi="Times New Roman" w:eastAsia="Times New Roman" w:ascii="Times New Roman"/>
          <w:sz w:val="24"/>
          <w:rtl w:val="0"/>
        </w:rPr>
        <w:t xml:space="preserve">ПТИ</w:t>
      </w:r>
    </w:p>
    <w:p w:rsidP="00000000" w:rsidRPr="00000000" w:rsidR="00000000" w:rsidDel="00000000" w:rsidRDefault="00000000">
      <w:pPr>
        <w:ind w:left="360"/>
        <w:contextualSpacing w:val="0"/>
        <w:jc w:val="both"/>
        <w:rPr/>
      </w:pPr>
      <w:r w:rsidRPr="00000000" w:rsidR="00000000" w:rsidDel="00000000">
        <w:rPr>
          <w:rFonts w:cs="Times New Roman" w:hAnsi="Times New Roman" w:eastAsia="Times New Roman" w:ascii="Times New Roman"/>
          <w:sz w:val="24"/>
          <w:rtl w:val="0"/>
        </w:rPr>
        <w:t xml:space="preserve">►</w:t>
      </w:r>
      <w:r w:rsidRPr="00000000" w:rsidR="00000000" w:rsidDel="00000000">
        <w:rPr>
          <w:rFonts w:cs="Times New Roman" w:hAnsi="Times New Roman" w:eastAsia="Times New Roman" w:ascii="Times New Roman"/>
          <w:sz w:val="14"/>
          <w:rtl w:val="0"/>
        </w:rPr>
        <w:t xml:space="preserve">    </w:t>
      </w:r>
      <w:r w:rsidRPr="00000000" w:rsidR="00000000" w:rsidDel="00000000">
        <w:rPr>
          <w:rFonts w:cs="Times New Roman" w:hAnsi="Times New Roman" w:eastAsia="Times New Roman" w:ascii="Times New Roman"/>
          <w:sz w:val="24"/>
          <w:rtl w:val="0"/>
        </w:rPr>
        <w:t xml:space="preserve">УЗИ органов брюшной полости</w:t>
      </w:r>
    </w:p>
    <w:p w:rsidP="00000000" w:rsidRPr="00000000" w:rsidR="00000000" w:rsidDel="00000000" w:rsidRDefault="00000000">
      <w:pPr>
        <w:ind w:left="360"/>
        <w:contextualSpacing w:val="0"/>
        <w:jc w:val="both"/>
        <w:rPr/>
      </w:pPr>
      <w:r w:rsidRPr="00000000" w:rsidR="00000000" w:rsidDel="00000000">
        <w:rPr>
          <w:rFonts w:cs="Times New Roman" w:hAnsi="Times New Roman" w:eastAsia="Times New Roman" w:ascii="Times New Roman"/>
          <w:sz w:val="24"/>
          <w:rtl w:val="0"/>
        </w:rPr>
        <w:t xml:space="preserve">►</w:t>
      </w:r>
      <w:r w:rsidRPr="00000000" w:rsidR="00000000" w:rsidDel="00000000">
        <w:rPr>
          <w:rFonts w:cs="Times New Roman" w:hAnsi="Times New Roman" w:eastAsia="Times New Roman" w:ascii="Times New Roman"/>
          <w:sz w:val="14"/>
          <w:rtl w:val="0"/>
        </w:rPr>
        <w:t xml:space="preserve">    </w:t>
      </w:r>
      <w:r w:rsidRPr="00000000" w:rsidR="00000000" w:rsidDel="00000000">
        <w:rPr>
          <w:rFonts w:cs="Times New Roman" w:hAnsi="Times New Roman" w:eastAsia="Times New Roman" w:ascii="Times New Roman"/>
          <w:sz w:val="24"/>
          <w:rtl w:val="0"/>
        </w:rPr>
        <w:t xml:space="preserve">Ежедневный контроль цвета мочи и кала</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jc w:val="both"/>
      </w:pPr>
      <w:r w:rsidRPr="00000000" w:rsidR="00000000" w:rsidDel="00000000">
        <w:rPr>
          <w:rFonts w:cs="Times New Roman" w:hAnsi="Times New Roman" w:eastAsia="Times New Roman" w:ascii="Times New Roman"/>
          <w:sz w:val="24"/>
          <w:rtl w:val="0"/>
        </w:rPr>
        <w:t xml:space="preserve"> </w:t>
      </w:r>
      <w:r w:rsidRPr="00000000" w:rsidR="00000000" w:rsidDel="00000000">
        <w:rPr>
          <w:rFonts w:cs="Times New Roman" w:hAnsi="Times New Roman" w:eastAsia="Times New Roman" w:ascii="Times New Roman"/>
          <w:b w:val="0"/>
          <w:color w:val="000000"/>
          <w:rtl w:val="0"/>
        </w:rPr>
        <w:t xml:space="preserve"> </w:t>
      </w:r>
      <w:r w:rsidRPr="00000000" w:rsidR="00000000" w:rsidDel="00000000">
        <w:rPr>
          <w:rFonts w:cs="Times New Roman" w:hAnsi="Times New Roman" w:eastAsia="Times New Roman" w:ascii="Times New Roman"/>
          <w:b w:val="0"/>
          <w:i w:val="1"/>
          <w:color w:val="000000"/>
          <w:rtl w:val="0"/>
        </w:rPr>
        <w:t xml:space="preserve">Данные обследования:</w:t>
      </w:r>
    </w:p>
    <w:p w:rsidP="00000000" w:rsidRPr="00000000" w:rsidR="00000000" w:rsidDel="00000000" w:rsidRDefault="00000000">
      <w:pPr>
        <w:ind w:left="360"/>
        <w:contextualSpacing w:val="0"/>
        <w:jc w:val="both"/>
        <w:rPr/>
      </w:pPr>
      <w:r w:rsidRPr="00000000" w:rsidR="00000000" w:rsidDel="00000000">
        <w:rPr>
          <w:rFonts w:cs="Times New Roman" w:hAnsi="Times New Roman" w:eastAsia="Times New Roman" w:ascii="Times New Roman"/>
          <w:sz w:val="24"/>
          <w:rtl w:val="0"/>
        </w:rPr>
        <w:t xml:space="preserve">ОАК от 11/15/04 Эр – 5,0*10</w:t>
      </w:r>
      <w:r w:rsidRPr="00000000" w:rsidR="00000000" w:rsidDel="00000000">
        <w:rPr>
          <w:rFonts w:cs="Times New Roman" w:hAnsi="Times New Roman" w:eastAsia="Times New Roman" w:ascii="Times New Roman"/>
          <w:sz w:val="24"/>
          <w:vertAlign w:val="superscript"/>
          <w:rtl w:val="0"/>
        </w:rPr>
        <w:t xml:space="preserve">12</w:t>
      </w:r>
      <w:r w:rsidRPr="00000000" w:rsidR="00000000" w:rsidDel="00000000">
        <w:rPr>
          <w:rFonts w:cs="Times New Roman" w:hAnsi="Times New Roman" w:eastAsia="Times New Roman" w:ascii="Times New Roman"/>
          <w:sz w:val="24"/>
          <w:rtl w:val="0"/>
        </w:rPr>
        <w:t xml:space="preserve">, Нв 164 г/л, ЦП 0.98, ТР – 218*10</w:t>
      </w:r>
      <w:r w:rsidRPr="00000000" w:rsidR="00000000" w:rsidDel="00000000">
        <w:rPr>
          <w:rFonts w:cs="Times New Roman" w:hAnsi="Times New Roman" w:eastAsia="Times New Roman" w:ascii="Times New Roman"/>
          <w:sz w:val="24"/>
          <w:vertAlign w:val="superscript"/>
          <w:rtl w:val="0"/>
        </w:rPr>
        <w:t xml:space="preserve">9</w:t>
      </w:r>
      <w:r w:rsidRPr="00000000" w:rsidR="00000000" w:rsidDel="00000000">
        <w:rPr>
          <w:rFonts w:cs="Times New Roman" w:hAnsi="Times New Roman" w:eastAsia="Times New Roman" w:ascii="Times New Roman"/>
          <w:sz w:val="24"/>
          <w:rtl w:val="0"/>
        </w:rPr>
        <w:t xml:space="preserve">, L 4,8*10</w:t>
      </w:r>
      <w:r w:rsidRPr="00000000" w:rsidR="00000000" w:rsidDel="00000000">
        <w:rPr>
          <w:rFonts w:cs="Times New Roman" w:hAnsi="Times New Roman" w:eastAsia="Times New Roman" w:ascii="Times New Roman"/>
          <w:sz w:val="24"/>
          <w:vertAlign w:val="superscript"/>
          <w:rtl w:val="0"/>
        </w:rPr>
        <w:t xml:space="preserve">9</w:t>
      </w:r>
      <w:r w:rsidRPr="00000000" w:rsidR="00000000" w:rsidDel="00000000">
        <w:rPr>
          <w:rFonts w:cs="Times New Roman" w:hAnsi="Times New Roman" w:eastAsia="Times New Roman" w:ascii="Times New Roman"/>
          <w:sz w:val="24"/>
          <w:rtl w:val="0"/>
        </w:rPr>
        <w:t xml:space="preserve">, Э 2; П 1; С 60;                                                                             Л 27; М 10; СОЭ 10 мм.час </w:t>
      </w:r>
    </w:p>
    <w:p w:rsidP="00000000" w:rsidRPr="00000000" w:rsidR="00000000" w:rsidDel="00000000" w:rsidRDefault="00000000">
      <w:pPr>
        <w:ind w:left="360"/>
        <w:contextualSpacing w:val="0"/>
        <w:jc w:val="both"/>
        <w:rPr/>
      </w:pPr>
      <w:r w:rsidRPr="00000000" w:rsidR="00000000" w:rsidDel="00000000">
        <w:rPr>
          <w:rFonts w:cs="Times New Roman" w:hAnsi="Times New Roman" w:eastAsia="Times New Roman" w:ascii="Times New Roman"/>
          <w:sz w:val="24"/>
          <w:rtl w:val="0"/>
        </w:rPr>
        <w:t xml:space="preserve">ОАМ от 11/15/04</w:t>
      </w:r>
    </w:p>
    <w:p w:rsidP="00000000" w:rsidRPr="00000000" w:rsidR="00000000" w:rsidDel="00000000" w:rsidRDefault="00000000">
      <w:pPr>
        <w:ind w:firstLine="700"/>
        <w:contextualSpacing w:val="0"/>
        <w:jc w:val="both"/>
        <w:rPr/>
      </w:pPr>
      <w:r w:rsidRPr="00000000" w:rsidR="00000000" w:rsidDel="00000000">
        <w:rPr>
          <w:rFonts w:cs="Times New Roman" w:hAnsi="Times New Roman" w:eastAsia="Times New Roman" w:ascii="Times New Roman"/>
          <w:sz w:val="24"/>
          <w:rtl w:val="0"/>
        </w:rPr>
        <w:t xml:space="preserve">цвет – соломенно-желтая</w:t>
      </w:r>
    </w:p>
    <w:p w:rsidP="00000000" w:rsidRPr="00000000" w:rsidR="00000000" w:rsidDel="00000000" w:rsidRDefault="00000000">
      <w:pPr>
        <w:ind w:firstLine="700"/>
        <w:contextualSpacing w:val="0"/>
        <w:jc w:val="both"/>
        <w:rPr/>
      </w:pPr>
      <w:r w:rsidRPr="00000000" w:rsidR="00000000" w:rsidDel="00000000">
        <w:rPr>
          <w:rFonts w:cs="Times New Roman" w:hAnsi="Times New Roman" w:eastAsia="Times New Roman" w:ascii="Times New Roman"/>
          <w:sz w:val="24"/>
          <w:rtl w:val="0"/>
        </w:rPr>
        <w:t xml:space="preserve">Реакция кислая</w:t>
      </w:r>
    </w:p>
    <w:p w:rsidP="00000000" w:rsidRPr="00000000" w:rsidR="00000000" w:rsidDel="00000000" w:rsidRDefault="00000000">
      <w:pPr>
        <w:ind w:left="700" w:firstLine="0"/>
        <w:contextualSpacing w:val="0"/>
        <w:jc w:val="both"/>
        <w:rPr/>
      </w:pPr>
      <w:r w:rsidRPr="00000000" w:rsidR="00000000" w:rsidDel="00000000">
        <w:rPr>
          <w:rFonts w:cs="Times New Roman" w:hAnsi="Times New Roman" w:eastAsia="Times New Roman" w:ascii="Times New Roman"/>
          <w:sz w:val="24"/>
          <w:rtl w:val="0"/>
        </w:rPr>
        <w:t xml:space="preserve">У/в 1014</w:t>
      </w:r>
    </w:p>
    <w:p w:rsidP="00000000" w:rsidRPr="00000000" w:rsidR="00000000" w:rsidDel="00000000" w:rsidRDefault="00000000">
      <w:pPr>
        <w:ind w:left="700" w:firstLine="0"/>
        <w:contextualSpacing w:val="0"/>
        <w:jc w:val="both"/>
        <w:rPr/>
      </w:pPr>
      <w:r w:rsidRPr="00000000" w:rsidR="00000000" w:rsidDel="00000000">
        <w:rPr>
          <w:rFonts w:cs="Times New Roman" w:hAnsi="Times New Roman" w:eastAsia="Times New Roman" w:ascii="Times New Roman"/>
          <w:sz w:val="24"/>
          <w:rtl w:val="0"/>
        </w:rPr>
        <w:t xml:space="preserve">Прозрачность – прозрачная</w:t>
      </w:r>
    </w:p>
    <w:p w:rsidP="00000000" w:rsidRPr="00000000" w:rsidR="00000000" w:rsidDel="00000000" w:rsidRDefault="00000000">
      <w:pPr>
        <w:ind w:left="700" w:firstLine="0"/>
        <w:contextualSpacing w:val="0"/>
        <w:jc w:val="both"/>
        <w:rPr/>
      </w:pPr>
      <w:r w:rsidRPr="00000000" w:rsidR="00000000" w:rsidDel="00000000">
        <w:rPr>
          <w:rFonts w:cs="Times New Roman" w:hAnsi="Times New Roman" w:eastAsia="Times New Roman" w:ascii="Times New Roman"/>
          <w:sz w:val="24"/>
          <w:rtl w:val="0"/>
        </w:rPr>
        <w:t xml:space="preserve">Желчный пегмент – пол</w:t>
      </w:r>
    </w:p>
    <w:p w:rsidP="00000000" w:rsidRPr="00000000" w:rsidR="00000000" w:rsidDel="00000000" w:rsidRDefault="00000000">
      <w:pPr>
        <w:ind w:left="700" w:firstLine="0"/>
        <w:contextualSpacing w:val="0"/>
        <w:jc w:val="both"/>
        <w:rPr/>
      </w:pPr>
      <w:r w:rsidRPr="00000000" w:rsidR="00000000" w:rsidDel="00000000">
        <w:rPr>
          <w:rFonts w:cs="Times New Roman" w:hAnsi="Times New Roman" w:eastAsia="Times New Roman" w:ascii="Times New Roman"/>
          <w:sz w:val="24"/>
          <w:rtl w:val="0"/>
        </w:rPr>
        <w:t xml:space="preserve">Уробелин - отр</w:t>
      </w:r>
    </w:p>
    <w:p w:rsidP="00000000" w:rsidRPr="00000000" w:rsidR="00000000" w:rsidDel="00000000" w:rsidRDefault="00000000">
      <w:pPr>
        <w:ind w:left="700" w:firstLine="0"/>
        <w:contextualSpacing w:val="0"/>
        <w:jc w:val="both"/>
        <w:rPr/>
      </w:pPr>
      <w:r w:rsidRPr="00000000" w:rsidR="00000000" w:rsidDel="00000000">
        <w:rPr>
          <w:rFonts w:cs="Times New Roman" w:hAnsi="Times New Roman" w:eastAsia="Times New Roman" w:ascii="Times New Roman"/>
          <w:sz w:val="24"/>
          <w:rtl w:val="0"/>
        </w:rPr>
        <w:t xml:space="preserve">Сахар – отрицательный</w:t>
      </w:r>
    </w:p>
    <w:p w:rsidP="00000000" w:rsidRPr="00000000" w:rsidR="00000000" w:rsidDel="00000000" w:rsidRDefault="00000000">
      <w:pPr>
        <w:ind w:left="700" w:firstLine="0"/>
        <w:contextualSpacing w:val="0"/>
        <w:jc w:val="both"/>
        <w:rPr/>
      </w:pPr>
      <w:r w:rsidRPr="00000000" w:rsidR="00000000" w:rsidDel="00000000">
        <w:rPr>
          <w:rFonts w:cs="Times New Roman" w:hAnsi="Times New Roman" w:eastAsia="Times New Roman" w:ascii="Times New Roman"/>
          <w:sz w:val="24"/>
          <w:rtl w:val="0"/>
        </w:rPr>
        <w:t xml:space="preserve">Белок - отрицательный</w:t>
      </w:r>
    </w:p>
    <w:p w:rsidP="00000000" w:rsidRPr="00000000" w:rsidR="00000000" w:rsidDel="00000000" w:rsidRDefault="00000000">
      <w:pPr>
        <w:ind w:left="700" w:firstLine="0"/>
        <w:contextualSpacing w:val="0"/>
        <w:jc w:val="both"/>
        <w:rPr/>
      </w:pPr>
      <w:r w:rsidRPr="00000000" w:rsidR="00000000" w:rsidDel="00000000">
        <w:rPr>
          <w:rFonts w:cs="Times New Roman" w:hAnsi="Times New Roman" w:eastAsia="Times New Roman" w:ascii="Times New Roman"/>
          <w:sz w:val="24"/>
          <w:rtl w:val="0"/>
        </w:rPr>
        <w:t xml:space="preserve">Эп.пл – единичный п/з</w:t>
      </w:r>
    </w:p>
    <w:p w:rsidP="00000000" w:rsidRPr="00000000" w:rsidR="00000000" w:rsidDel="00000000" w:rsidRDefault="00000000">
      <w:pPr>
        <w:ind w:left="700" w:firstLine="0"/>
        <w:contextualSpacing w:val="0"/>
        <w:jc w:val="both"/>
        <w:rPr/>
      </w:pPr>
      <w:r w:rsidRPr="00000000" w:rsidR="00000000" w:rsidDel="00000000">
        <w:rPr>
          <w:rFonts w:cs="Times New Roman" w:hAnsi="Times New Roman" w:eastAsia="Times New Roman" w:ascii="Times New Roman"/>
          <w:sz w:val="24"/>
          <w:rtl w:val="0"/>
        </w:rPr>
        <w:t xml:space="preserve">L – 1-3-1 в п/з</w:t>
      </w:r>
    </w:p>
    <w:p w:rsidP="00000000" w:rsidRPr="00000000" w:rsidR="00000000" w:rsidDel="00000000" w:rsidRDefault="00000000">
      <w:pPr>
        <w:ind w:left="360"/>
        <w:contextualSpacing w:val="0"/>
        <w:jc w:val="both"/>
        <w:rPr/>
      </w:pPr>
      <w:r w:rsidRPr="00000000" w:rsidR="00000000" w:rsidDel="00000000">
        <w:rPr>
          <w:rFonts w:cs="Times New Roman" w:hAnsi="Times New Roman" w:eastAsia="Times New Roman" w:ascii="Times New Roman"/>
          <w:sz w:val="24"/>
          <w:rtl w:val="0"/>
        </w:rPr>
        <w:t xml:space="preserve">Биохимия крови от 11/15/04</w:t>
      </w:r>
    </w:p>
    <w:p w:rsidP="00000000" w:rsidRPr="00000000" w:rsidR="00000000" w:rsidDel="00000000" w:rsidRDefault="00000000">
      <w:pPr>
        <w:ind w:firstLine="700"/>
        <w:contextualSpacing w:val="0"/>
        <w:jc w:val="both"/>
        <w:rPr/>
      </w:pPr>
      <w:r w:rsidRPr="00000000" w:rsidR="00000000" w:rsidDel="00000000">
        <w:rPr>
          <w:rFonts w:cs="Times New Roman" w:hAnsi="Times New Roman" w:eastAsia="Times New Roman" w:ascii="Times New Roman"/>
          <w:sz w:val="24"/>
          <w:rtl w:val="0"/>
        </w:rPr>
        <w:t xml:space="preserve">Биллирубин – 38,5  ммоль/л</w:t>
      </w:r>
    </w:p>
    <w:p w:rsidP="00000000" w:rsidRPr="00000000" w:rsidR="00000000" w:rsidDel="00000000" w:rsidRDefault="00000000">
      <w:pPr>
        <w:ind w:firstLine="700"/>
        <w:contextualSpacing w:val="0"/>
        <w:jc w:val="both"/>
        <w:rPr/>
      </w:pPr>
      <w:r w:rsidRPr="00000000" w:rsidR="00000000" w:rsidDel="00000000">
        <w:rPr>
          <w:rFonts w:cs="Times New Roman" w:hAnsi="Times New Roman" w:eastAsia="Times New Roman" w:ascii="Times New Roman"/>
          <w:sz w:val="24"/>
          <w:rtl w:val="0"/>
        </w:rPr>
        <w:t xml:space="preserve">Прямой – 15,0 ммоль/л</w:t>
      </w:r>
    </w:p>
    <w:p w:rsidP="00000000" w:rsidRPr="00000000" w:rsidR="00000000" w:rsidDel="00000000" w:rsidRDefault="00000000">
      <w:pPr>
        <w:ind w:firstLine="700"/>
        <w:contextualSpacing w:val="0"/>
        <w:jc w:val="both"/>
        <w:rPr/>
      </w:pPr>
      <w:r w:rsidRPr="00000000" w:rsidR="00000000" w:rsidDel="00000000">
        <w:rPr>
          <w:rFonts w:cs="Times New Roman" w:hAnsi="Times New Roman" w:eastAsia="Times New Roman" w:ascii="Times New Roman"/>
          <w:sz w:val="24"/>
          <w:rtl w:val="0"/>
        </w:rPr>
        <w:t xml:space="preserve">Сулемовая проба – нет сывороток</w:t>
      </w:r>
    </w:p>
    <w:p w:rsidP="00000000" w:rsidRPr="00000000" w:rsidR="00000000" w:rsidDel="00000000" w:rsidRDefault="00000000">
      <w:pPr>
        <w:ind w:firstLine="700"/>
        <w:contextualSpacing w:val="0"/>
        <w:jc w:val="both"/>
        <w:rPr/>
      </w:pPr>
      <w:r w:rsidRPr="00000000" w:rsidR="00000000" w:rsidDel="00000000">
        <w:rPr>
          <w:rFonts w:cs="Times New Roman" w:hAnsi="Times New Roman" w:eastAsia="Times New Roman" w:ascii="Times New Roman"/>
          <w:sz w:val="24"/>
          <w:rtl w:val="0"/>
        </w:rPr>
        <w:t xml:space="preserve">Тимоловая проба – 22 уе</w:t>
      </w:r>
    </w:p>
    <w:p w:rsidP="00000000" w:rsidRPr="00000000" w:rsidR="00000000" w:rsidDel="00000000" w:rsidRDefault="00000000">
      <w:pPr>
        <w:ind w:firstLine="700"/>
        <w:contextualSpacing w:val="0"/>
        <w:jc w:val="both"/>
        <w:rPr/>
      </w:pPr>
      <w:r w:rsidRPr="00000000" w:rsidR="00000000" w:rsidDel="00000000">
        <w:rPr>
          <w:rFonts w:cs="Times New Roman" w:hAnsi="Times New Roman" w:eastAsia="Times New Roman" w:ascii="Times New Roman"/>
          <w:sz w:val="24"/>
          <w:rtl w:val="0"/>
        </w:rPr>
        <w:t xml:space="preserve">АЛТ – 5,2</w:t>
      </w:r>
    </w:p>
    <w:p w:rsidP="00000000" w:rsidRPr="00000000" w:rsidR="00000000" w:rsidDel="00000000" w:rsidRDefault="00000000">
      <w:pPr>
        <w:ind w:firstLine="700"/>
        <w:contextualSpacing w:val="0"/>
        <w:jc w:val="both"/>
        <w:rPr/>
      </w:pPr>
      <w:r w:rsidRPr="00000000" w:rsidR="00000000" w:rsidDel="00000000">
        <w:rPr>
          <w:rFonts w:cs="Times New Roman" w:hAnsi="Times New Roman" w:eastAsia="Times New Roman" w:ascii="Times New Roman"/>
          <w:sz w:val="24"/>
          <w:rtl w:val="0"/>
        </w:rPr>
        <w:t xml:space="preserve">АСТ – 2,86</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Биллирубинемия, повышенная активность трансаминаз, мезенхимально воспалительный синдром.</w:t>
      </w:r>
    </w:p>
    <w:p w:rsidP="00000000" w:rsidRPr="00000000" w:rsidR="00000000" w:rsidDel="00000000" w:rsidRDefault="00000000">
      <w:pPr>
        <w:ind w:left="360"/>
        <w:contextualSpacing w:val="0"/>
        <w:jc w:val="both"/>
        <w:rPr/>
      </w:pPr>
      <w:r w:rsidRPr="00000000" w:rsidR="00000000" w:rsidDel="00000000">
        <w:rPr>
          <w:rFonts w:cs="Times New Roman" w:hAnsi="Times New Roman" w:eastAsia="Times New Roman" w:ascii="Times New Roman"/>
          <w:sz w:val="24"/>
          <w:rtl w:val="0"/>
        </w:rPr>
        <w:t xml:space="preserve">HBsAg 11/15/04  - обнаружен ( 2,578/0,104)</w:t>
      </w:r>
    </w:p>
    <w:p w:rsidP="00000000" w:rsidRPr="00000000" w:rsidR="00000000" w:rsidDel="00000000" w:rsidRDefault="00000000">
      <w:pPr>
        <w:ind w:left="360"/>
        <w:contextualSpacing w:val="0"/>
        <w:jc w:val="both"/>
        <w:rPr/>
      </w:pPr>
      <w:r w:rsidRPr="00000000" w:rsidR="00000000" w:rsidDel="00000000">
        <w:rPr>
          <w:rFonts w:cs="Times New Roman" w:hAnsi="Times New Roman" w:eastAsia="Times New Roman" w:ascii="Times New Roman"/>
          <w:sz w:val="24"/>
          <w:rtl w:val="0"/>
        </w:rPr>
        <w:t xml:space="preserve">Антитела к HCV 11/15/04 – обнаружены IgM (2,556/0,275)</w:t>
      </w:r>
    </w:p>
    <w:p w:rsidP="00000000" w:rsidRPr="00000000" w:rsidR="00000000" w:rsidDel="00000000" w:rsidRDefault="00000000">
      <w:pPr>
        <w:ind w:left="360"/>
        <w:contextualSpacing w:val="0"/>
        <w:jc w:val="both"/>
        <w:rPr/>
      </w:pPr>
      <w:r w:rsidRPr="00000000" w:rsidR="00000000" w:rsidDel="00000000">
        <w:rPr>
          <w:rFonts w:cs="Times New Roman" w:hAnsi="Times New Roman" w:eastAsia="Times New Roman" w:ascii="Times New Roman"/>
          <w:sz w:val="24"/>
          <w:rtl w:val="0"/>
        </w:rPr>
        <w:t xml:space="preserve">Кал на я/г от 11/15/04 - отрицательный</w:t>
      </w:r>
    </w:p>
    <w:p w:rsidP="00000000" w:rsidRPr="00000000" w:rsidR="00000000" w:rsidDel="00000000" w:rsidRDefault="00000000">
      <w:pPr>
        <w:ind w:left="360"/>
        <w:contextualSpacing w:val="0"/>
        <w:jc w:val="both"/>
        <w:rPr/>
      </w:pPr>
      <w:r w:rsidRPr="00000000" w:rsidR="00000000" w:rsidDel="00000000">
        <w:rPr>
          <w:rFonts w:cs="Times New Roman" w:hAnsi="Times New Roman" w:eastAsia="Times New Roman" w:ascii="Times New Roman"/>
          <w:sz w:val="24"/>
          <w:rtl w:val="0"/>
        </w:rPr>
        <w:t xml:space="preserve">RW от 11/15/04 - отрицательный</w:t>
      </w:r>
    </w:p>
    <w:p w:rsidP="00000000" w:rsidRPr="00000000" w:rsidR="00000000" w:rsidDel="00000000" w:rsidRDefault="00000000">
      <w:pPr>
        <w:ind w:left="360"/>
        <w:contextualSpacing w:val="0"/>
        <w:jc w:val="both"/>
      </w:pPr>
      <w:r w:rsidRPr="00000000" w:rsidR="00000000" w:rsidDel="00000000">
        <w:rPr>
          <w:rFonts w:cs="Times New Roman" w:hAnsi="Times New Roman" w:eastAsia="Times New Roman" w:ascii="Times New Roman"/>
          <w:sz w:val="24"/>
          <w:rtl w:val="0"/>
        </w:rPr>
        <w:t xml:space="preserve">Коагулограмма ПТИ 83%</w:t>
      </w:r>
    </w:p>
    <w:p w:rsidP="00000000" w:rsidRPr="00000000" w:rsidR="00000000" w:rsidDel="00000000" w:rsidRDefault="00000000">
      <w:pPr>
        <w:pStyle w:val="Heading3"/>
        <w:spacing w:lineRule="auto" w:after="80" w:before="280"/>
        <w:ind w:left="720"/>
        <w:contextualSpacing w:val="0"/>
        <w:rPr/>
      </w:pPr>
      <w:bookmarkStart w:id="9" w:colFirst="0" w:name="h.rnswuf9u94wd" w:colLast="0"/>
      <w:bookmarkEnd w:id="9"/>
      <w:r w:rsidRPr="00000000" w:rsidR="00000000" w:rsidDel="00000000">
        <w:rPr>
          <w:rFonts w:cs="Times New Roman" w:hAnsi="Times New Roman" w:eastAsia="Times New Roman" w:ascii="Times New Roman"/>
          <w:b w:val="0"/>
          <w:i w:val="1"/>
          <w:color w:val="000000"/>
          <w:rtl w:val="0"/>
        </w:rPr>
        <w:t xml:space="preserve">Клинический диагноз, обоснование, диференциальный диагноз:</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Интерпретируя результаты расспроса, лабораторных и инструментальных методов обследования, ставим диагноз: сочетанная инфекция. Острый вирусный гепатит В (HBsAg от 11.15 – положительный) С (антитела к HCV от 11/15/04 – обнаружены Ig М), желтушная форма, легкой степени тяжести.</w:t>
      </w:r>
    </w:p>
    <w:p w:rsidP="00000000" w:rsidRPr="00000000" w:rsidR="00000000" w:rsidDel="00000000" w:rsidRDefault="00000000">
      <w:pPr>
        <w:pStyle w:val="Heading3"/>
        <w:spacing w:lineRule="auto" w:after="80" w:before="280"/>
        <w:ind w:left="720"/>
        <w:contextualSpacing w:val="0"/>
        <w:jc w:val="both"/>
        <w:rPr/>
      </w:pPr>
      <w:bookmarkStart w:id="10" w:colFirst="0" w:name="h.lz3w20r9f1rs" w:colLast="0"/>
      <w:bookmarkEnd w:id="10"/>
      <w:r w:rsidRPr="00000000" w:rsidR="00000000" w:rsidDel="00000000">
        <w:rPr>
          <w:rFonts w:cs="Times New Roman" w:hAnsi="Times New Roman" w:eastAsia="Times New Roman" w:ascii="Times New Roman"/>
          <w:b w:val="0"/>
          <w:i w:val="1"/>
          <w:color w:val="000000"/>
          <w:rtl w:val="0"/>
        </w:rPr>
        <w:t xml:space="preserve">План лечения</w:t>
      </w:r>
    </w:p>
    <w:p w:rsidP="00000000" w:rsidRPr="00000000" w:rsidR="00000000" w:rsidDel="00000000" w:rsidRDefault="00000000">
      <w:pPr>
        <w:numPr>
          <w:ilvl w:val="0"/>
          <w:numId w:val="1"/>
        </w:numPr>
        <w:ind w:left="720" w:hanging="359"/>
        <w:contextualSpacing w:val="1"/>
        <w:jc w:val="both"/>
        <w:rPr>
          <w:rFonts w:cs="Times New Roman" w:hAnsi="Times New Roman" w:eastAsia="Times New Roman" w:ascii="Times New Roman"/>
          <w:sz w:val="24"/>
          <w:u w:val="none"/>
        </w:rPr>
      </w:pPr>
      <w:r w:rsidRPr="00000000" w:rsidR="00000000" w:rsidDel="00000000">
        <w:rPr>
          <w:rFonts w:cs="Times New Roman" w:hAnsi="Times New Roman" w:eastAsia="Times New Roman" w:ascii="Times New Roman"/>
          <w:sz w:val="24"/>
          <w:rtl w:val="0"/>
        </w:rPr>
        <w:t xml:space="preserve">Р</w:t>
      </w:r>
      <w:r w:rsidRPr="00000000" w:rsidR="00000000" w:rsidDel="00000000">
        <w:rPr>
          <w:rFonts w:cs="Times New Roman" w:hAnsi="Times New Roman" w:eastAsia="Times New Roman" w:ascii="Times New Roman"/>
          <w:sz w:val="24"/>
          <w:rtl w:val="0"/>
        </w:rPr>
        <w:t xml:space="preserve">ежим постельный</w:t>
      </w:r>
    </w:p>
    <w:p w:rsidP="00000000" w:rsidRPr="00000000" w:rsidR="00000000" w:rsidDel="00000000" w:rsidRDefault="00000000">
      <w:pPr>
        <w:numPr>
          <w:ilvl w:val="0"/>
          <w:numId w:val="1"/>
        </w:numPr>
        <w:ind w:left="720" w:hanging="359"/>
        <w:contextualSpacing w:val="1"/>
        <w:jc w:val="both"/>
        <w:rPr>
          <w:rFonts w:cs="Times New Roman" w:hAnsi="Times New Roman" w:eastAsia="Times New Roman" w:ascii="Times New Roman"/>
          <w:sz w:val="24"/>
          <w:u w:val="none"/>
        </w:rPr>
      </w:pPr>
      <w:r w:rsidRPr="00000000" w:rsidR="00000000" w:rsidDel="00000000">
        <w:rPr>
          <w:rFonts w:cs="Times New Roman" w:hAnsi="Times New Roman" w:eastAsia="Times New Roman" w:ascii="Times New Roman"/>
          <w:sz w:val="24"/>
          <w:rtl w:val="0"/>
        </w:rPr>
        <w:t xml:space="preserve">Диета № 5</w:t>
      </w:r>
    </w:p>
    <w:p w:rsidP="00000000" w:rsidRPr="00000000" w:rsidR="00000000" w:rsidDel="00000000" w:rsidRDefault="00000000">
      <w:pPr>
        <w:numPr>
          <w:ilvl w:val="0"/>
          <w:numId w:val="1"/>
        </w:numPr>
        <w:ind w:left="720" w:hanging="359"/>
        <w:contextualSpacing w:val="1"/>
        <w:jc w:val="both"/>
        <w:rPr>
          <w:rFonts w:cs="Times New Roman" w:hAnsi="Times New Roman" w:eastAsia="Times New Roman" w:ascii="Times New Roman"/>
          <w:sz w:val="24"/>
          <w:u w:val="none"/>
        </w:rPr>
      </w:pPr>
      <w:r w:rsidRPr="00000000" w:rsidR="00000000" w:rsidDel="00000000">
        <w:rPr>
          <w:rFonts w:cs="Times New Roman" w:hAnsi="Times New Roman" w:eastAsia="Times New Roman" w:ascii="Times New Roman"/>
          <w:sz w:val="24"/>
          <w:rtl w:val="0"/>
        </w:rPr>
        <w:t xml:space="preserve">Рибавирин 1200мг/сут</w:t>
      </w:r>
    </w:p>
    <w:p w:rsidP="00000000" w:rsidRPr="00000000" w:rsidR="00000000" w:rsidDel="00000000" w:rsidRDefault="00000000">
      <w:pPr>
        <w:numPr>
          <w:ilvl w:val="0"/>
          <w:numId w:val="1"/>
        </w:numPr>
        <w:ind w:left="720" w:hanging="359"/>
        <w:contextualSpacing w:val="1"/>
        <w:jc w:val="both"/>
        <w:rPr>
          <w:rFonts w:cs="Times New Roman" w:hAnsi="Times New Roman" w:eastAsia="Times New Roman" w:ascii="Times New Roman"/>
          <w:sz w:val="24"/>
          <w:u w:val="none"/>
        </w:rPr>
      </w:pPr>
      <w:r w:rsidRPr="00000000" w:rsidR="00000000" w:rsidDel="00000000">
        <w:rPr>
          <w:rFonts w:cs="Times New Roman" w:hAnsi="Times New Roman" w:eastAsia="Times New Roman" w:ascii="Times New Roman"/>
          <w:sz w:val="24"/>
          <w:rtl w:val="0"/>
        </w:rPr>
        <w:t xml:space="preserve">Обильное питье до 4,5 литров в сутки</w:t>
      </w:r>
    </w:p>
    <w:p w:rsidP="00000000" w:rsidRPr="00000000" w:rsidR="00000000" w:rsidDel="00000000" w:rsidRDefault="00000000">
      <w:pPr>
        <w:numPr>
          <w:ilvl w:val="0"/>
          <w:numId w:val="1"/>
        </w:numPr>
        <w:ind w:left="720" w:hanging="359"/>
        <w:contextualSpacing w:val="1"/>
        <w:jc w:val="both"/>
        <w:rPr>
          <w:rFonts w:cs="Times New Roman" w:hAnsi="Times New Roman" w:eastAsia="Times New Roman" w:ascii="Times New Roman"/>
          <w:sz w:val="24"/>
          <w:u w:val="none"/>
        </w:rPr>
      </w:pPr>
      <w:r w:rsidRPr="00000000" w:rsidR="00000000" w:rsidDel="00000000">
        <w:rPr>
          <w:rFonts w:cs="Times New Roman" w:hAnsi="Times New Roman" w:eastAsia="Times New Roman" w:ascii="Times New Roman"/>
          <w:sz w:val="24"/>
          <w:rtl w:val="0"/>
        </w:rPr>
        <w:t xml:space="preserve">Инфузия – 5% глюкозы 400.0 + 0.9% раствор NaCl 400.0 + аскорбиновая кислота 4 мл.. внутривенно капельно.</w:t>
      </w:r>
    </w:p>
    <w:p w:rsidP="00000000" w:rsidRPr="00000000" w:rsidR="00000000" w:rsidDel="00000000" w:rsidRDefault="00000000">
      <w:pPr>
        <w:numPr>
          <w:ilvl w:val="0"/>
          <w:numId w:val="1"/>
        </w:numPr>
        <w:ind w:left="720" w:hanging="359"/>
        <w:contextualSpacing w:val="1"/>
        <w:jc w:val="both"/>
        <w:rPr>
          <w:rFonts w:cs="Times New Roman" w:hAnsi="Times New Roman" w:eastAsia="Times New Roman" w:ascii="Times New Roman"/>
          <w:sz w:val="24"/>
          <w:u w:val="none"/>
        </w:rPr>
      </w:pPr>
      <w:r w:rsidRPr="00000000" w:rsidR="00000000" w:rsidDel="00000000">
        <w:rPr>
          <w:rFonts w:cs="Times New Roman" w:hAnsi="Times New Roman" w:eastAsia="Times New Roman" w:ascii="Times New Roman"/>
          <w:sz w:val="24"/>
          <w:rtl w:val="0"/>
        </w:rPr>
        <w:t xml:space="preserve">Пэгинтерферон - 3млн МЕ через день в/м</w:t>
      </w:r>
    </w:p>
    <w:p w:rsidP="00000000" w:rsidRPr="00000000" w:rsidR="00000000" w:rsidDel="00000000" w:rsidRDefault="00000000">
      <w:pPr>
        <w:contextualSpacing w:val="0"/>
        <w:jc w:val="both"/>
        <w:rPr/>
      </w:pPr>
      <w:r w:rsidRPr="00000000" w:rsidR="00000000" w:rsidDel="00000000">
        <w:rPr>
          <w:rtl w:val="0"/>
        </w:rPr>
      </w:r>
    </w:p>
    <w:p w:rsidP="00000000" w:rsidRPr="00000000" w:rsidR="00000000" w:rsidDel="00000000" w:rsidRDefault="00000000">
      <w:pPr>
        <w:pStyle w:val="Heading3"/>
        <w:spacing w:lineRule="auto" w:after="80" w:before="280"/>
        <w:ind w:left="720"/>
        <w:contextualSpacing w:val="0"/>
        <w:jc w:val="both"/>
        <w:rPr/>
      </w:pPr>
      <w:bookmarkStart w:id="11" w:colFirst="0" w:name="h.f3ciwip4j96t" w:colLast="0"/>
      <w:bookmarkEnd w:id="11"/>
      <w:r w:rsidRPr="00000000" w:rsidR="00000000" w:rsidDel="00000000">
        <w:rPr>
          <w:rFonts w:cs="Times New Roman" w:hAnsi="Times New Roman" w:eastAsia="Times New Roman" w:ascii="Times New Roman"/>
          <w:b w:val="0"/>
          <w:i w:val="1"/>
          <w:color w:val="000000"/>
          <w:rtl w:val="0"/>
        </w:rPr>
        <w:t xml:space="preserve">Дневники лечения</w:t>
      </w:r>
    </w:p>
    <w:p w:rsidP="00000000" w:rsidRPr="00000000" w:rsidR="00000000" w:rsidDel="00000000" w:rsidRDefault="00000000">
      <w:pPr>
        <w:contextualSpacing w:val="0"/>
        <w:jc w:val="both"/>
      </w:pPr>
      <w:r w:rsidRPr="00000000" w:rsidR="00000000" w:rsidDel="00000000">
        <w:rPr>
          <w:rFonts w:cs="Times New Roman" w:hAnsi="Times New Roman" w:eastAsia="Times New Roman" w:ascii="Times New Roman"/>
          <w:i w:val="1"/>
          <w:sz w:val="24"/>
          <w:rtl w:val="0"/>
        </w:rPr>
        <w:t xml:space="preserve">11/15/04</w:t>
      </w:r>
      <w:r w:rsidRPr="00000000" w:rsidR="00000000" w:rsidDel="00000000">
        <w:rPr>
          <w:rFonts w:cs="Times New Roman" w:hAnsi="Times New Roman" w:eastAsia="Times New Roman" w:ascii="Times New Roman"/>
          <w:i w:val="1"/>
          <w:sz w:val="24"/>
          <w:rtl w:val="0"/>
        </w:rPr>
        <w:t xml:space="preserve"> - </w:t>
      </w:r>
      <w:r w:rsidRPr="00000000" w:rsidR="00000000" w:rsidDel="00000000">
        <w:rPr>
          <w:rFonts w:cs="Times New Roman" w:hAnsi="Times New Roman" w:eastAsia="Times New Roman" w:ascii="Times New Roman"/>
          <w:sz w:val="24"/>
          <w:rtl w:val="0"/>
        </w:rPr>
        <w:t xml:space="preserve">температура - 37,6</w:t>
      </w:r>
      <w:r w:rsidRPr="00000000" w:rsidR="00000000" w:rsidDel="00000000">
        <w:rPr>
          <w:rFonts w:cs="Times New Roman" w:hAnsi="Times New Roman" w:eastAsia="Times New Roman" w:ascii="Times New Roman"/>
          <w:sz w:val="24"/>
          <w:vertAlign w:val="superscript"/>
          <w:rtl w:val="0"/>
        </w:rPr>
        <w:t xml:space="preserve">0</w:t>
      </w:r>
      <w:r w:rsidRPr="00000000" w:rsidR="00000000" w:rsidDel="00000000">
        <w:rPr>
          <w:rFonts w:cs="Times New Roman" w:hAnsi="Times New Roman" w:eastAsia="Times New Roman" w:ascii="Times New Roman"/>
          <w:sz w:val="24"/>
          <w:rtl w:val="0"/>
        </w:rPr>
        <w:t xml:space="preserve"> С, озноб, желтушность склер, сыпь на верхней и средней трети обоих плеч, сопровождающаяся зудом. Насморк, кашель, боль в горле. </w:t>
      </w: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Лечащий врач __________________</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i w:val="1"/>
          <w:sz w:val="24"/>
          <w:rtl w:val="0"/>
        </w:rPr>
        <w:t xml:space="preserve">11/17/04</w:t>
      </w:r>
      <w:r w:rsidRPr="00000000" w:rsidR="00000000" w:rsidDel="00000000">
        <w:rPr>
          <w:rFonts w:cs="Times New Roman" w:hAnsi="Times New Roman" w:eastAsia="Times New Roman" w:ascii="Times New Roman"/>
          <w:sz w:val="24"/>
          <w:rtl w:val="0"/>
        </w:rPr>
        <w:t xml:space="preserve"> - диагноз - сочетанная инфекция. </w:t>
      </w:r>
      <w:r w:rsidRPr="00000000" w:rsidR="00000000" w:rsidDel="00000000">
        <w:rPr>
          <w:rFonts w:cs="Times New Roman" w:hAnsi="Times New Roman" w:eastAsia="Times New Roman" w:ascii="Times New Roman"/>
          <w:sz w:val="24"/>
          <w:rtl w:val="0"/>
        </w:rPr>
        <w:t xml:space="preserve">Острый вирусный гепатит В (HBsAg от 10.12 – положительный) С (антитела к HCV от 10.12.00 – обнаружены Ig М), желтушная форма, легкой степени тяжести. Температура - 38</w:t>
      </w:r>
      <w:r w:rsidRPr="00000000" w:rsidR="00000000" w:rsidDel="00000000">
        <w:rPr>
          <w:rFonts w:cs="Times New Roman" w:hAnsi="Times New Roman" w:eastAsia="Times New Roman" w:ascii="Times New Roman"/>
          <w:sz w:val="24"/>
          <w:vertAlign w:val="superscript"/>
          <w:rtl w:val="0"/>
        </w:rPr>
        <w:t xml:space="preserve">0</w:t>
      </w:r>
      <w:r w:rsidRPr="00000000" w:rsidR="00000000" w:rsidDel="00000000">
        <w:rPr>
          <w:rFonts w:cs="Times New Roman" w:hAnsi="Times New Roman" w:eastAsia="Times New Roman" w:ascii="Times New Roman"/>
          <w:sz w:val="24"/>
          <w:rtl w:val="0"/>
        </w:rPr>
        <w:t xml:space="preserve"> С. Назначен рибавирин и  ПЭГилированные интерфероны внутривенно.</w:t>
      </w:r>
      <w:r w:rsidRPr="00000000" w:rsidR="00000000" w:rsidDel="00000000">
        <w:rPr>
          <w:rtl w:val="0"/>
        </w:rPr>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jc w:val="both"/>
      </w:pPr>
      <w:r w:rsidRPr="00000000" w:rsidR="00000000" w:rsidDel="00000000">
        <w:rPr>
          <w:rFonts w:cs="Times New Roman" w:hAnsi="Times New Roman" w:eastAsia="Times New Roman" w:ascii="Times New Roman"/>
          <w:sz w:val="24"/>
          <w:rtl w:val="0"/>
        </w:rPr>
        <w:t xml:space="preserve">Лечащий врач __________________ </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i w:val="1"/>
          <w:sz w:val="24"/>
          <w:rtl w:val="0"/>
        </w:rPr>
        <w:t xml:space="preserve">11/20/04 </w:t>
      </w:r>
      <w:r w:rsidRPr="00000000" w:rsidR="00000000" w:rsidDel="00000000">
        <w:rPr>
          <w:rFonts w:cs="Times New Roman" w:hAnsi="Times New Roman" w:eastAsia="Times New Roman" w:ascii="Times New Roman"/>
          <w:sz w:val="24"/>
          <w:rtl w:val="0"/>
        </w:rPr>
        <w:t xml:space="preserve">- постепенное ухудшение самочувствия. Жалобы на слабость, упадок сил. Кожные покровы - желтушного лимонного цвета. Резульат анализа крови - гемолитическая анемия, вызванная реакцией на рибавирин. Содержание билирубина и сывороточного железа повышено (44 мг% и 30 мкмоль/л). Температура - 38</w:t>
      </w:r>
      <w:r w:rsidRPr="00000000" w:rsidR="00000000" w:rsidDel="00000000">
        <w:rPr>
          <w:rFonts w:cs="Times New Roman" w:hAnsi="Times New Roman" w:eastAsia="Times New Roman" w:ascii="Times New Roman"/>
          <w:sz w:val="24"/>
          <w:vertAlign w:val="superscript"/>
          <w:rtl w:val="0"/>
        </w:rPr>
        <w:t xml:space="preserve">0</w:t>
      </w:r>
      <w:r w:rsidRPr="00000000" w:rsidR="00000000" w:rsidDel="00000000">
        <w:rPr>
          <w:rFonts w:cs="Times New Roman" w:hAnsi="Times New Roman" w:eastAsia="Times New Roman" w:ascii="Times New Roman"/>
          <w:sz w:val="24"/>
          <w:rtl w:val="0"/>
        </w:rPr>
        <w:t xml:space="preserve"> С. Цвет мочи сменился с желтого на коричневый. Пальпация почек безполезненная. </w:t>
      </w:r>
      <w:r w:rsidRPr="00000000" w:rsidR="00000000" w:rsidDel="00000000">
        <w:rPr>
          <w:rtl w:val="0"/>
        </w:rPr>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Лечащий врач __________________</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jc w:val="both"/>
      </w:pPr>
      <w:r w:rsidRPr="00000000" w:rsidR="00000000" w:rsidDel="00000000">
        <w:rPr>
          <w:rFonts w:cs="Times New Roman" w:hAnsi="Times New Roman" w:eastAsia="Times New Roman" w:ascii="Times New Roman"/>
          <w:i w:val="1"/>
          <w:sz w:val="24"/>
          <w:rtl w:val="0"/>
        </w:rPr>
        <w:t xml:space="preserve">11/25/04 </w:t>
      </w:r>
      <w:r w:rsidRPr="00000000" w:rsidR="00000000" w:rsidDel="00000000">
        <w:rPr>
          <w:rFonts w:cs="Times New Roman" w:hAnsi="Times New Roman" w:eastAsia="Times New Roman" w:ascii="Times New Roman"/>
          <w:sz w:val="24"/>
          <w:rtl w:val="0"/>
        </w:rPr>
        <w:t xml:space="preserve">- самочувствие ухудшается. Содержание эритроцитов в моче - 0,5 мг. Пальпация почек болезненная. От пищи отказывается, пьет много воды. </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Fonts w:cs="Times New Roman" w:hAnsi="Times New Roman" w:eastAsia="Times New Roman" w:ascii="Times New Roman"/>
          <w:sz w:val="24"/>
          <w:rtl w:val="0"/>
        </w:rPr>
        <w:t xml:space="preserve">Лечащий врач __________________</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i w:val="1"/>
          <w:sz w:val="24"/>
          <w:rtl w:val="0"/>
        </w:rPr>
        <w:t xml:space="preserve">11/26/04 </w:t>
      </w:r>
      <w:r w:rsidRPr="00000000" w:rsidR="00000000" w:rsidDel="00000000">
        <w:rPr>
          <w:rFonts w:cs="Times New Roman" w:hAnsi="Times New Roman" w:eastAsia="Times New Roman" w:ascii="Times New Roman"/>
          <w:sz w:val="24"/>
          <w:rtl w:val="0"/>
        </w:rPr>
        <w:t xml:space="preserve">- почки отказали, требуется срочно донор для трансплантации.</w:t>
      </w:r>
    </w:p>
    <w:p w:rsidP="00000000" w:rsidRPr="00000000" w:rsidR="00000000" w:rsidDel="00000000" w:rsidRDefault="00000000">
      <w:pPr>
        <w:contextualSpacing w:val="0"/>
        <w:jc w:val="both"/>
        <w:rPr/>
      </w:pPr>
      <w:r w:rsidRPr="00000000" w:rsidR="00000000" w:rsidDel="00000000">
        <w:rPr>
          <w:rtl w:val="0"/>
        </w:rPr>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Лечащий врач __________________</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ind w:left="720" w:hanging="359"/>
        <w:contextualSpacing w:val="0"/>
        <w:jc w:val="both"/>
        <w:rPr/>
      </w:pPr>
      <w:r w:rsidRPr="00000000" w:rsidR="00000000" w:rsidDel="00000000">
        <w:rPr>
          <w:rtl w:val="0"/>
        </w:rPr>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jc w:val="both"/>
        <w:rPr/>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contextualSpacing w:val="0"/>
        <w:jc w:val="both"/>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media/image00.png" Type="http://schemas.openxmlformats.org/officeDocument/2006/relationships/image"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Брэндон Хисп. История болезни.docx</dc:title>
</cp:coreProperties>
</file>